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4E68" w14:textId="77777777" w:rsidR="008B6C44" w:rsidRDefault="00872B00">
      <w:pPr>
        <w:rPr>
          <w:rFonts w:ascii="Times New Roman" w:hAnsi="Times New Roman"/>
          <w:b/>
          <w:bCs/>
        </w:rPr>
      </w:pPr>
      <w:r>
        <w:rPr>
          <w:rFonts w:ascii="Times New Roman" w:hAnsi="Times New Roman"/>
          <w:b/>
          <w:bCs/>
        </w:rPr>
        <w:t xml:space="preserve">Komenda Powiatowa Policji </w:t>
      </w:r>
    </w:p>
    <w:p w14:paraId="5FD2D175" w14:textId="77777777" w:rsidR="008B6C44" w:rsidRDefault="00872B00">
      <w:pPr>
        <w:rPr>
          <w:rFonts w:ascii="Times New Roman" w:hAnsi="Times New Roman"/>
          <w:b/>
          <w:bCs/>
        </w:rPr>
      </w:pPr>
      <w:r>
        <w:rPr>
          <w:rFonts w:ascii="Times New Roman" w:hAnsi="Times New Roman"/>
          <w:b/>
          <w:bCs/>
        </w:rPr>
        <w:tab/>
        <w:t xml:space="preserve"> w Ostródzie</w:t>
      </w:r>
    </w:p>
    <w:p w14:paraId="35BA6200" w14:textId="77777777" w:rsidR="008B6C44" w:rsidRDefault="008B6C44">
      <w:pPr>
        <w:rPr>
          <w:rFonts w:ascii="Times New Roman" w:hAnsi="Times New Roman"/>
          <w:b/>
          <w:bCs/>
        </w:rPr>
      </w:pPr>
    </w:p>
    <w:p w14:paraId="4A4E7470" w14:textId="245107DD" w:rsidR="008B6C44" w:rsidRDefault="00872B00">
      <w:pPr>
        <w:rPr>
          <w:rFonts w:ascii="Times New Roman" w:hAnsi="Times New Roman"/>
          <w:b/>
          <w:bCs/>
        </w:rPr>
      </w:pPr>
      <w:r>
        <w:rPr>
          <w:rFonts w:ascii="Times New Roman" w:hAnsi="Times New Roman"/>
          <w:b/>
          <w:bCs/>
        </w:rPr>
        <w:t xml:space="preserve">A-  </w:t>
      </w:r>
      <w:r w:rsidR="007A44B7">
        <w:rPr>
          <w:rFonts w:ascii="Times New Roman" w:hAnsi="Times New Roman"/>
          <w:b/>
          <w:bCs/>
        </w:rPr>
        <w:t>78</w:t>
      </w:r>
      <w:r>
        <w:rPr>
          <w:rFonts w:ascii="Times New Roman" w:hAnsi="Times New Roman"/>
          <w:b/>
          <w:bCs/>
        </w:rPr>
        <w:t>/P/2024</w:t>
      </w:r>
    </w:p>
    <w:p w14:paraId="3ED5CFBE" w14:textId="42C8A440" w:rsidR="008B6C44" w:rsidRPr="007A44B7" w:rsidRDefault="00872B00">
      <w:pPr>
        <w:spacing w:after="0"/>
        <w:jc w:val="center"/>
        <w:rPr>
          <w:rFonts w:ascii="Times New Roman" w:hAnsi="Times New Roman"/>
          <w:color w:val="00B050"/>
        </w:rPr>
      </w:pPr>
      <w:r>
        <w:rPr>
          <w:rFonts w:ascii="Times New Roman" w:hAnsi="Times New Roman" w:cs="Times New Roman"/>
          <w:b/>
          <w:bCs/>
        </w:rPr>
        <w:t xml:space="preserve">DECYZJA  NR        </w:t>
      </w:r>
      <w:r w:rsidR="007A44B7" w:rsidRPr="007A44B7">
        <w:rPr>
          <w:rFonts w:ascii="Times New Roman" w:hAnsi="Times New Roman" w:cs="Times New Roman"/>
          <w:b/>
          <w:bCs/>
          <w:color w:val="00B050"/>
        </w:rPr>
        <w:t>28</w:t>
      </w:r>
      <w:r w:rsidRPr="007A44B7">
        <w:rPr>
          <w:rFonts w:ascii="Times New Roman" w:hAnsi="Times New Roman" w:cs="Times New Roman"/>
          <w:b/>
          <w:bCs/>
          <w:color w:val="00B050"/>
        </w:rPr>
        <w:t xml:space="preserve">     /2024</w:t>
      </w:r>
    </w:p>
    <w:p w14:paraId="2B8F8ACF" w14:textId="77777777" w:rsidR="008B6C44" w:rsidRDefault="008B6C44">
      <w:pPr>
        <w:spacing w:after="0"/>
        <w:jc w:val="center"/>
        <w:rPr>
          <w:rFonts w:ascii="Times New Roman" w:hAnsi="Times New Roman" w:cs="Times New Roman"/>
          <w:b/>
          <w:bCs/>
        </w:rPr>
      </w:pPr>
    </w:p>
    <w:p w14:paraId="3CCCF86C" w14:textId="77777777" w:rsidR="008B6C44" w:rsidRDefault="00872B00">
      <w:pPr>
        <w:tabs>
          <w:tab w:val="center" w:pos="4607"/>
          <w:tab w:val="right" w:pos="9214"/>
        </w:tabs>
        <w:spacing w:after="0"/>
        <w:rPr>
          <w:rFonts w:ascii="Times New Roman" w:hAnsi="Times New Roman"/>
        </w:rPr>
      </w:pPr>
      <w:r>
        <w:rPr>
          <w:rFonts w:ascii="Times New Roman" w:hAnsi="Times New Roman" w:cs="Times New Roman"/>
          <w:b/>
          <w:bCs/>
        </w:rPr>
        <w:tab/>
        <w:t xml:space="preserve">Komendanta Powiatowego Policji w Ostródzie </w:t>
      </w:r>
    </w:p>
    <w:p w14:paraId="1E631D2E" w14:textId="37E2E645" w:rsidR="008B6C44" w:rsidRDefault="00872B00">
      <w:pPr>
        <w:tabs>
          <w:tab w:val="center" w:pos="4607"/>
          <w:tab w:val="right" w:pos="9214"/>
        </w:tabs>
        <w:spacing w:after="0"/>
        <w:jc w:val="center"/>
        <w:rPr>
          <w:rFonts w:ascii="Times New Roman" w:hAnsi="Times New Roman"/>
        </w:rPr>
      </w:pPr>
      <w:r>
        <w:rPr>
          <w:rFonts w:ascii="Times New Roman" w:hAnsi="Times New Roman" w:cs="Times New Roman"/>
          <w:b/>
          <w:bCs/>
        </w:rPr>
        <w:t>z dni</w:t>
      </w:r>
      <w:r w:rsidR="007A44B7">
        <w:rPr>
          <w:rFonts w:ascii="Times New Roman" w:hAnsi="Times New Roman" w:cs="Times New Roman"/>
          <w:b/>
          <w:bCs/>
        </w:rPr>
        <w:t xml:space="preserve">a 18 </w:t>
      </w:r>
      <w:r>
        <w:rPr>
          <w:rFonts w:ascii="Times New Roman" w:hAnsi="Times New Roman" w:cs="Times New Roman"/>
          <w:b/>
          <w:bCs/>
          <w:color w:val="000000"/>
        </w:rPr>
        <w:t>września 2024 roku</w:t>
      </w:r>
    </w:p>
    <w:p w14:paraId="5B632E4C" w14:textId="77777777" w:rsidR="008B6C44" w:rsidRDefault="008B6C44">
      <w:pPr>
        <w:spacing w:after="0"/>
        <w:jc w:val="center"/>
        <w:rPr>
          <w:rFonts w:ascii="Times New Roman" w:hAnsi="Times New Roman" w:cs="Times New Roman"/>
          <w:b/>
          <w:bCs/>
        </w:rPr>
      </w:pPr>
    </w:p>
    <w:p w14:paraId="06F4097B" w14:textId="77777777" w:rsidR="008B6C44" w:rsidRDefault="00872B00">
      <w:pPr>
        <w:spacing w:after="0"/>
        <w:jc w:val="center"/>
        <w:rPr>
          <w:rFonts w:ascii="Times New Roman" w:hAnsi="Times New Roman"/>
        </w:rPr>
      </w:pPr>
      <w:r>
        <w:rPr>
          <w:rFonts w:ascii="Times New Roman" w:hAnsi="Times New Roman" w:cs="Times New Roman"/>
          <w:b/>
          <w:bCs/>
        </w:rPr>
        <w:t xml:space="preserve">w sprawie wprowadzenia procedury wewnętrznej dokonywania zgłoszeń naruszeń prawa            i </w:t>
      </w:r>
      <w:r>
        <w:rPr>
          <w:rFonts w:ascii="Times New Roman" w:hAnsi="Times New Roman" w:cs="Times New Roman"/>
          <w:b/>
        </w:rPr>
        <w:t>podejmowania działań następczych w</w:t>
      </w:r>
      <w:r>
        <w:rPr>
          <w:rFonts w:ascii="Times New Roman" w:hAnsi="Times New Roman" w:cs="Times New Roman"/>
          <w:b/>
          <w:bCs/>
          <w:color w:val="000000"/>
        </w:rPr>
        <w:t xml:space="preserve"> </w:t>
      </w:r>
      <w:r>
        <w:rPr>
          <w:rFonts w:ascii="Times New Roman" w:eastAsia="Calibri" w:hAnsi="Times New Roman" w:cs="Garamond"/>
          <w:b/>
          <w:bCs/>
          <w:color w:val="000000"/>
          <w:sz w:val="24"/>
          <w:szCs w:val="24"/>
        </w:rPr>
        <w:t>Komendzie Powiatowej Policji w Ostródzie, Komisariacie Policji w Morągu oraz Posterunkach Policji znajdujących się na terenie powiatu ostródzkiego</w:t>
      </w:r>
    </w:p>
    <w:p w14:paraId="5B1C6E6D" w14:textId="77777777" w:rsidR="008B6C44" w:rsidRDefault="008B6C44">
      <w:pPr>
        <w:spacing w:after="0"/>
        <w:rPr>
          <w:rFonts w:ascii="Times New Roman" w:hAnsi="Times New Roman" w:cs="Times New Roman"/>
          <w:b/>
          <w:color w:val="FF0000"/>
        </w:rPr>
      </w:pPr>
    </w:p>
    <w:p w14:paraId="6CC53505" w14:textId="77777777" w:rsidR="008B6C44" w:rsidRDefault="008B6C44">
      <w:pPr>
        <w:spacing w:after="0"/>
        <w:jc w:val="center"/>
        <w:rPr>
          <w:rFonts w:ascii="Times New Roman" w:hAnsi="Times New Roman" w:cs="Times New Roman"/>
          <w:b/>
          <w:color w:val="FF0000"/>
        </w:rPr>
      </w:pPr>
    </w:p>
    <w:p w14:paraId="648FF075" w14:textId="77777777" w:rsidR="008B6C44" w:rsidRDefault="00872B00">
      <w:pPr>
        <w:spacing w:after="0"/>
        <w:ind w:firstLine="709"/>
        <w:jc w:val="both"/>
        <w:rPr>
          <w:rFonts w:ascii="Times New Roman" w:hAnsi="Times New Roman"/>
        </w:rPr>
      </w:pPr>
      <w:r>
        <w:rPr>
          <w:rFonts w:ascii="Times New Roman" w:hAnsi="Times New Roman" w:cs="Times New Roman"/>
        </w:rPr>
        <w:t>Na podstawie § 4 zarządzenia nr 17 Komendanta Głównego Policji z dnia 14 maja 2014 r.</w:t>
      </w:r>
      <w:r>
        <w:rPr>
          <w:rFonts w:ascii="Times New Roman" w:hAnsi="Times New Roman" w:cs="Times New Roman"/>
        </w:rPr>
        <w:br/>
      </w:r>
      <w:r>
        <w:rPr>
          <w:rFonts w:ascii="Times New Roman" w:hAnsi="Times New Roman" w:cs="Times New Roman"/>
          <w:i/>
        </w:rPr>
        <w:t>w sprawie metod i form wykonywania w Policji zadań w zakresie legislacji, pomocy prawnej</w:t>
      </w:r>
      <w:r>
        <w:rPr>
          <w:rFonts w:ascii="Times New Roman" w:hAnsi="Times New Roman" w:cs="Times New Roman"/>
          <w:i/>
        </w:rPr>
        <w:br/>
        <w:t xml:space="preserve">i informacji prawnej </w:t>
      </w:r>
      <w:r>
        <w:rPr>
          <w:rFonts w:ascii="Times New Roman" w:hAnsi="Times New Roman" w:cs="Times New Roman"/>
        </w:rPr>
        <w:t xml:space="preserve">(Dz. Urz. KGP z 2014 r. poz. 38 z </w:t>
      </w:r>
      <w:proofErr w:type="spellStart"/>
      <w:r>
        <w:rPr>
          <w:rFonts w:ascii="Times New Roman" w:hAnsi="Times New Roman" w:cs="Times New Roman"/>
        </w:rPr>
        <w:t>poźn</w:t>
      </w:r>
      <w:proofErr w:type="spellEnd"/>
      <w:r>
        <w:rPr>
          <w:rFonts w:ascii="Times New Roman" w:hAnsi="Times New Roman" w:cs="Times New Roman"/>
        </w:rPr>
        <w:t>. zm.</w:t>
      </w:r>
      <w:r>
        <w:rPr>
          <w:rStyle w:val="Odwoanieprzypisudolnego"/>
          <w:rFonts w:ascii="Times New Roman" w:hAnsi="Times New Roman" w:cs="Times New Roman"/>
        </w:rPr>
        <w:footnoteReference w:id="1"/>
      </w:r>
      <w:r>
        <w:rPr>
          <w:rFonts w:ascii="Times New Roman" w:hAnsi="Times New Roman" w:cs="Times New Roman"/>
        </w:rPr>
        <w:t xml:space="preserve">), a także art. 24 ust. 1 ustawy z dnia 14 czerwca 2024 r. </w:t>
      </w:r>
      <w:r>
        <w:rPr>
          <w:rFonts w:ascii="Times New Roman" w:hAnsi="Times New Roman" w:cs="Times New Roman"/>
          <w:i/>
        </w:rPr>
        <w:t>o ochronie sygnalistów</w:t>
      </w:r>
      <w:r>
        <w:rPr>
          <w:rFonts w:ascii="Times New Roman" w:hAnsi="Times New Roman" w:cs="Times New Roman"/>
        </w:rPr>
        <w:t xml:space="preserve"> </w:t>
      </w:r>
      <w:r>
        <w:rPr>
          <w:rFonts w:ascii="Times New Roman" w:hAnsi="Times New Roman" w:cs="Times New Roman"/>
          <w:i/>
        </w:rPr>
        <w:t>(Dz. U. poz. 928)</w:t>
      </w:r>
      <w:r>
        <w:rPr>
          <w:rFonts w:ascii="Times New Roman" w:hAnsi="Times New Roman" w:cs="Times New Roman"/>
        </w:rPr>
        <w:t xml:space="preserve"> postanawiam, co następuje</w:t>
      </w:r>
      <w:r>
        <w:rPr>
          <w:rFonts w:ascii="Times New Roman" w:hAnsi="Times New Roman" w:cs="Times New Roman"/>
          <w:color w:val="0070C0"/>
        </w:rPr>
        <w:t>:</w:t>
      </w:r>
    </w:p>
    <w:p w14:paraId="0108AB39" w14:textId="77777777" w:rsidR="008B6C44" w:rsidRDefault="008B6C44">
      <w:pPr>
        <w:spacing w:after="0"/>
        <w:ind w:firstLine="709"/>
        <w:jc w:val="both"/>
        <w:rPr>
          <w:rFonts w:ascii="Times New Roman" w:hAnsi="Times New Roman" w:cs="Times New Roman"/>
          <w:color w:val="0070C0"/>
        </w:rPr>
      </w:pPr>
    </w:p>
    <w:p w14:paraId="449D60B4" w14:textId="77777777" w:rsidR="008B6C44" w:rsidRDefault="00872B00">
      <w:pPr>
        <w:spacing w:after="0"/>
        <w:jc w:val="center"/>
        <w:rPr>
          <w:rFonts w:ascii="Times New Roman" w:hAnsi="Times New Roman"/>
        </w:rPr>
      </w:pPr>
      <w:r>
        <w:rPr>
          <w:rFonts w:ascii="Times New Roman" w:hAnsi="Times New Roman" w:cs="Times New Roman"/>
          <w:b/>
        </w:rPr>
        <w:t>§ 1.</w:t>
      </w:r>
    </w:p>
    <w:p w14:paraId="6493BFAB" w14:textId="77777777" w:rsidR="008B6C44" w:rsidRDefault="00872B00">
      <w:pPr>
        <w:spacing w:after="0"/>
        <w:jc w:val="both"/>
        <w:rPr>
          <w:rFonts w:ascii="Times New Roman" w:hAnsi="Times New Roman"/>
        </w:rPr>
      </w:pPr>
      <w:r>
        <w:rPr>
          <w:rFonts w:ascii="Times New Roman" w:hAnsi="Times New Roman" w:cs="Times New Roman"/>
        </w:rPr>
        <w:t xml:space="preserve">1. Wprowadzam procedurę wewnętrzną dokonywania zgłoszeń naruszeń prawa i podejmowania działań następczych w Komendzie </w:t>
      </w:r>
      <w:r>
        <w:rPr>
          <w:rFonts w:ascii="Times New Roman" w:eastAsia="Calibri" w:hAnsi="Times New Roman" w:cs="Garamond"/>
          <w:color w:val="000000"/>
          <w:sz w:val="24"/>
          <w:szCs w:val="24"/>
        </w:rPr>
        <w:t>Powiatowej Policji w Ostródzie, Komisariacie Policji w Morągu oraz Posterunkach Policji znajdujących się na terenie powiatu ostródzkiego</w:t>
      </w:r>
      <w:r>
        <w:rPr>
          <w:rFonts w:ascii="Times New Roman" w:hAnsi="Times New Roman" w:cs="Times New Roman"/>
        </w:rPr>
        <w:t xml:space="preserve"> – zwaną dalej „procedurą zgłoszeń wewnętrznych”, stanowiącą załącznik do niniejszego zarządzenia. </w:t>
      </w:r>
    </w:p>
    <w:p w14:paraId="132CE61B" w14:textId="77777777" w:rsidR="008B6C44" w:rsidRDefault="008B6C44">
      <w:pPr>
        <w:spacing w:after="0"/>
        <w:jc w:val="both"/>
        <w:rPr>
          <w:rFonts w:ascii="Times New Roman" w:hAnsi="Times New Roman" w:cs="Times New Roman"/>
        </w:rPr>
      </w:pPr>
    </w:p>
    <w:p w14:paraId="3C844B43" w14:textId="77777777" w:rsidR="008B6C44" w:rsidRDefault="00872B00">
      <w:pPr>
        <w:spacing w:after="0"/>
        <w:jc w:val="both"/>
        <w:rPr>
          <w:rFonts w:ascii="Times New Roman" w:hAnsi="Times New Roman"/>
        </w:rPr>
      </w:pPr>
      <w:r>
        <w:rPr>
          <w:rFonts w:ascii="Times New Roman" w:hAnsi="Times New Roman" w:cs="Times New Roman"/>
        </w:rPr>
        <w:t xml:space="preserve">2. Wyznaczam upoważnionych funkcjonariuszy/pracowników Zespołu ds. Dyscyplinarnych, Kadr i Szkolenia Komendy Powiatowej Policji w Ostródzie do przyjmowania zgłoszeń wewnętrznych, podejmowania działań następczych, włączając w to weryfikację zgłoszenia wewnętrznego i dalszą komunikację z sygnalistą, w tym występowanie o dodatkowe informacje i przekazywanie sygnaliście informacji zwrotnej oraz związanego z tym przetwarzania danych osobowych i do prowadzenia rejestru zgłoszeń wewnętrznych. </w:t>
      </w:r>
    </w:p>
    <w:p w14:paraId="3A481EAF" w14:textId="77777777" w:rsidR="008B6C44" w:rsidRDefault="008B6C44">
      <w:pPr>
        <w:spacing w:after="0"/>
        <w:jc w:val="both"/>
        <w:rPr>
          <w:rFonts w:ascii="Times New Roman" w:hAnsi="Times New Roman" w:cs="Times New Roman"/>
          <w:b/>
        </w:rPr>
      </w:pPr>
    </w:p>
    <w:p w14:paraId="7BCDF524" w14:textId="77777777" w:rsidR="008B6C44" w:rsidRDefault="00872B00">
      <w:pPr>
        <w:spacing w:after="0"/>
        <w:jc w:val="both"/>
        <w:rPr>
          <w:rFonts w:ascii="Times New Roman" w:hAnsi="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bCs/>
        </w:rPr>
        <w:t xml:space="preserve">Osobom wymienionym w ust. 2, a także innym osobom, </w:t>
      </w:r>
      <w:r>
        <w:rPr>
          <w:rFonts w:ascii="Times New Roman" w:hAnsi="Times New Roman" w:cs="Times New Roman"/>
        </w:rPr>
        <w:t>zaangażowanym w procesie działań następczych – w zależności od merytorycznego przedmiotu zgłoszenia, udzielone zostaną imiennie upoważnienia adekwatne do zakresu realizowanych czynności.</w:t>
      </w:r>
    </w:p>
    <w:p w14:paraId="2742508E" w14:textId="77777777" w:rsidR="008B6C44" w:rsidRDefault="008B6C44">
      <w:pPr>
        <w:spacing w:after="0"/>
        <w:jc w:val="both"/>
        <w:rPr>
          <w:rFonts w:ascii="Times New Roman" w:hAnsi="Times New Roman" w:cs="Times New Roman"/>
        </w:rPr>
      </w:pPr>
    </w:p>
    <w:p w14:paraId="36190F69" w14:textId="77777777" w:rsidR="008B6C44" w:rsidRDefault="00872B00">
      <w:pPr>
        <w:spacing w:after="0"/>
        <w:jc w:val="both"/>
        <w:rPr>
          <w:rFonts w:ascii="Times New Roman" w:hAnsi="Times New Roman"/>
        </w:rPr>
      </w:pPr>
      <w:r>
        <w:rPr>
          <w:rFonts w:ascii="Times New Roman" w:hAnsi="Times New Roman" w:cs="Times New Roman"/>
        </w:rPr>
        <w:t xml:space="preserve">4. Z niniejszym zarządzeniem zapoznają się wszyscy pracownicy i policjanci zatrudnieni/pełniący służbę w Komendzie Powiatowej Policji w Ostródzie, </w:t>
      </w:r>
      <w:r>
        <w:rPr>
          <w:rFonts w:ascii="Times New Roman" w:eastAsia="Calibri" w:hAnsi="Times New Roman" w:cs="Garamond"/>
          <w:color w:val="000000"/>
          <w:sz w:val="24"/>
          <w:szCs w:val="24"/>
        </w:rPr>
        <w:t>Komisariacie Policji w Morągu oraz Posterunkach Policji znajdujących się na terenie powiatu ostródzkiego</w:t>
      </w:r>
      <w:r>
        <w:rPr>
          <w:rFonts w:ascii="Times New Roman" w:hAnsi="Times New Roman" w:cs="Times New Roman"/>
        </w:rPr>
        <w:t xml:space="preserve"> w sposób przyjęty</w:t>
      </w:r>
      <w:r>
        <w:rPr>
          <w:rFonts w:ascii="Times New Roman" w:hAnsi="Times New Roman" w:cs="Times New Roman"/>
        </w:rPr>
        <w:br/>
        <w:t>w Komendzie Powiatowej Policji w Ostródzie, co potwierdzają na karcie zapoznania.</w:t>
      </w:r>
    </w:p>
    <w:p w14:paraId="7A70EEFB" w14:textId="77777777" w:rsidR="008B6C44" w:rsidRDefault="008B6C44">
      <w:pPr>
        <w:spacing w:after="0"/>
        <w:jc w:val="both"/>
        <w:rPr>
          <w:rFonts w:ascii="Times New Roman" w:hAnsi="Times New Roman" w:cs="Times New Roman"/>
        </w:rPr>
      </w:pPr>
    </w:p>
    <w:p w14:paraId="598D0A18" w14:textId="77777777" w:rsidR="008B6C44" w:rsidRDefault="00872B00">
      <w:pPr>
        <w:spacing w:after="0"/>
        <w:jc w:val="both"/>
        <w:rPr>
          <w:rFonts w:ascii="Times New Roman" w:hAnsi="Times New Roman"/>
        </w:rPr>
      </w:pPr>
      <w:r>
        <w:rPr>
          <w:rFonts w:ascii="Times New Roman" w:hAnsi="Times New Roman" w:cs="Times New Roman"/>
        </w:rPr>
        <w:t>5. Obowiązek, o którym mowa w ust. 4 dotyczy także osób przed dopuszczeniem ich do pracy/służby.</w:t>
      </w:r>
    </w:p>
    <w:p w14:paraId="12C91EC0" w14:textId="77777777" w:rsidR="008B6C44" w:rsidRDefault="008B6C44">
      <w:pPr>
        <w:spacing w:after="0"/>
        <w:jc w:val="both"/>
        <w:rPr>
          <w:rFonts w:ascii="Times New Roman" w:hAnsi="Times New Roman" w:cs="Times New Roman"/>
        </w:rPr>
      </w:pPr>
    </w:p>
    <w:p w14:paraId="48AD7208" w14:textId="77777777" w:rsidR="008B6C44" w:rsidRDefault="00872B00">
      <w:pPr>
        <w:spacing w:after="0"/>
        <w:jc w:val="both"/>
        <w:rPr>
          <w:rFonts w:ascii="Times New Roman" w:hAnsi="Times New Roman"/>
        </w:rPr>
      </w:pPr>
      <w:r>
        <w:rPr>
          <w:rFonts w:ascii="Times New Roman" w:hAnsi="Times New Roman" w:cs="Times New Roman"/>
          <w:color w:val="000000"/>
        </w:rPr>
        <w:t xml:space="preserve">6. Uwzględniając fakt, iż sygnalistą jest osoba fizyczna, która zgłasza lub ujawnia publicznie informację o naruszeniu prawa uzyskaną w kontekście związanym z pracą, zobowiązuję pracowników Zespołu ds. Dyscyplinarnych, Kadr i Szkolenia Komendy Powiatowej Policji w Ostródzie w przyjęty przez siebie sposób, przestrzegania zapisów art. 24 ust. 6 ustawy z dnia 14 czerwca 2024 r. </w:t>
      </w:r>
      <w:r>
        <w:rPr>
          <w:rFonts w:ascii="Times New Roman" w:hAnsi="Times New Roman" w:cs="Times New Roman"/>
          <w:i/>
          <w:color w:val="000000"/>
        </w:rPr>
        <w:t>o ochronie sygnalistów</w:t>
      </w:r>
      <w:r>
        <w:rPr>
          <w:rFonts w:ascii="Times New Roman" w:hAnsi="Times New Roman" w:cs="Times New Roman"/>
          <w:color w:val="000000"/>
        </w:rPr>
        <w:t xml:space="preserve"> - z zastrzeżeniem obowiązku przekazywania informacji o procedurze zgłoszeń wewnętrznych wraz z rozpoczęciem rekrutacji lub negocjacji poprzedzających zawarcie umowy. </w:t>
      </w:r>
    </w:p>
    <w:p w14:paraId="40FC8548" w14:textId="77777777" w:rsidR="008B6C44" w:rsidRDefault="008B6C44">
      <w:pPr>
        <w:spacing w:after="0"/>
        <w:jc w:val="both"/>
        <w:rPr>
          <w:rFonts w:ascii="Times New Roman" w:hAnsi="Times New Roman" w:cs="Times New Roman"/>
          <w:color w:val="C00000"/>
        </w:rPr>
      </w:pPr>
    </w:p>
    <w:p w14:paraId="3291F5F8" w14:textId="77777777" w:rsidR="008B6C44" w:rsidRDefault="00872B00">
      <w:pPr>
        <w:spacing w:after="0"/>
        <w:jc w:val="both"/>
        <w:rPr>
          <w:rFonts w:ascii="Times New Roman" w:hAnsi="Times New Roman"/>
        </w:rPr>
      </w:pPr>
      <w:r>
        <w:rPr>
          <w:rFonts w:ascii="Times New Roman" w:hAnsi="Times New Roman" w:cs="Times New Roman"/>
        </w:rPr>
        <w:t xml:space="preserve">7. Zobowiązuję </w:t>
      </w:r>
      <w:r>
        <w:rPr>
          <w:rFonts w:ascii="Times New Roman" w:hAnsi="Times New Roman" w:cs="Times New Roman"/>
          <w:color w:val="000000"/>
        </w:rPr>
        <w:t>kierowników komórek organizacyjnych</w:t>
      </w:r>
      <w:r>
        <w:rPr>
          <w:rFonts w:ascii="Times New Roman" w:hAnsi="Times New Roman" w:cs="Times New Roman"/>
        </w:rPr>
        <w:t xml:space="preserve"> </w:t>
      </w:r>
      <w:r>
        <w:rPr>
          <w:rFonts w:ascii="Times New Roman" w:hAnsi="Times New Roman" w:cs="Times New Roman"/>
          <w:color w:val="000000"/>
        </w:rPr>
        <w:t xml:space="preserve">Komendy Powiatowej Policji w Ostródzie, Komisariatu Policji w Morągu, a także </w:t>
      </w:r>
      <w:r>
        <w:rPr>
          <w:rFonts w:ascii="Times New Roman" w:eastAsia="Calibri" w:hAnsi="Times New Roman" w:cs="Garamond"/>
          <w:color w:val="000000"/>
          <w:sz w:val="24"/>
          <w:szCs w:val="24"/>
        </w:rPr>
        <w:t>Posterunków Policji znajdujących się na terenie powiatu ostródzkiego</w:t>
      </w:r>
      <w:r>
        <w:rPr>
          <w:rFonts w:ascii="Times New Roman" w:hAnsi="Times New Roman" w:cs="Times New Roman"/>
        </w:rPr>
        <w:t xml:space="preserve"> do podania niniejszej decyzji, do wiadomości pracownikom i policjantom zatrudnionym/pełniącym służbę w kierowanej komórce/jednostce organizacyjnej </w:t>
      </w:r>
      <w:r>
        <w:rPr>
          <w:rFonts w:ascii="Times New Roman" w:hAnsi="Times New Roman" w:cs="Times New Roman"/>
          <w:b/>
        </w:rPr>
        <w:t>do dnia 25 września 2024  r.</w:t>
      </w:r>
    </w:p>
    <w:p w14:paraId="24960AA1" w14:textId="77777777" w:rsidR="008B6C44" w:rsidRDefault="00872B00">
      <w:pPr>
        <w:tabs>
          <w:tab w:val="left" w:pos="6160"/>
        </w:tabs>
        <w:spacing w:after="0"/>
        <w:jc w:val="both"/>
        <w:rPr>
          <w:rFonts w:ascii="Times New Roman" w:hAnsi="Times New Roman"/>
        </w:rPr>
      </w:pPr>
      <w:r>
        <w:rPr>
          <w:rFonts w:ascii="Times New Roman" w:hAnsi="Times New Roman" w:cs="Times New Roman"/>
        </w:rPr>
        <w:tab/>
      </w:r>
    </w:p>
    <w:p w14:paraId="2B228CAB" w14:textId="77777777" w:rsidR="008B6C44" w:rsidRDefault="00872B00">
      <w:pPr>
        <w:spacing w:after="0"/>
        <w:jc w:val="both"/>
        <w:rPr>
          <w:rFonts w:ascii="Times New Roman" w:hAnsi="Times New Roman"/>
        </w:rPr>
      </w:pPr>
      <w:r>
        <w:rPr>
          <w:rFonts w:ascii="Times New Roman" w:hAnsi="Times New Roman" w:cs="Times New Roman"/>
          <w:color w:val="000000"/>
        </w:rPr>
        <w:t>8. Procedurę umieszcza się na stronie internetowej/intranetowej Komendy Powiatowej Policji</w:t>
      </w:r>
      <w:r>
        <w:rPr>
          <w:rFonts w:ascii="Times New Roman" w:hAnsi="Times New Roman" w:cs="Times New Roman"/>
          <w:color w:val="000000"/>
        </w:rPr>
        <w:br/>
        <w:t>w Ostródzie oraz na stronie podmiotowej Komendanta Powiatowego Policji w Ostródzie, Biuletynie Informacji Publicznej.</w:t>
      </w:r>
    </w:p>
    <w:p w14:paraId="677B4F37" w14:textId="77777777" w:rsidR="008B6C44" w:rsidRDefault="008B6C44">
      <w:pPr>
        <w:spacing w:after="0"/>
        <w:jc w:val="both"/>
        <w:rPr>
          <w:rFonts w:ascii="Times New Roman" w:hAnsi="Times New Roman" w:cs="Times New Roman"/>
          <w:color w:val="C9211E"/>
        </w:rPr>
      </w:pPr>
    </w:p>
    <w:p w14:paraId="009ADBAF" w14:textId="77777777" w:rsidR="008B6C44" w:rsidRDefault="00872B00">
      <w:pPr>
        <w:spacing w:after="0"/>
        <w:jc w:val="both"/>
        <w:rPr>
          <w:rFonts w:ascii="Times New Roman" w:hAnsi="Times New Roman"/>
        </w:rPr>
      </w:pPr>
      <w:r>
        <w:rPr>
          <w:rFonts w:ascii="Times New Roman" w:hAnsi="Times New Roman" w:cs="Times New Roman"/>
          <w:color w:val="000000"/>
        </w:rPr>
        <w:t xml:space="preserve">9. Procedura zgłoszeń wewnętrznych wchodzi w życie z dniem 25 września 2024 r. </w:t>
      </w:r>
    </w:p>
    <w:p w14:paraId="4FEA6EDD" w14:textId="77777777" w:rsidR="008B6C44" w:rsidRDefault="008B6C44">
      <w:pPr>
        <w:spacing w:after="0"/>
        <w:jc w:val="both"/>
        <w:rPr>
          <w:rFonts w:ascii="Times New Roman" w:hAnsi="Times New Roman" w:cs="Times New Roman"/>
          <w:color w:val="000000"/>
        </w:rPr>
      </w:pPr>
    </w:p>
    <w:p w14:paraId="6FABE728" w14:textId="77777777" w:rsidR="008B6C44" w:rsidRDefault="00872B00">
      <w:pPr>
        <w:spacing w:after="0"/>
        <w:jc w:val="center"/>
        <w:rPr>
          <w:rFonts w:ascii="Times New Roman" w:hAnsi="Times New Roman"/>
        </w:rPr>
      </w:pPr>
      <w:r>
        <w:rPr>
          <w:rFonts w:ascii="Times New Roman" w:hAnsi="Times New Roman" w:cs="Times New Roman"/>
          <w:b/>
          <w:color w:val="000000"/>
        </w:rPr>
        <w:t>§ 2.</w:t>
      </w:r>
      <w:r>
        <w:rPr>
          <w:rFonts w:ascii="Times New Roman" w:hAnsi="Times New Roman" w:cs="Times New Roman"/>
          <w:color w:val="000000"/>
        </w:rPr>
        <w:t xml:space="preserve">  </w:t>
      </w:r>
    </w:p>
    <w:p w14:paraId="30CFCACA" w14:textId="77777777" w:rsidR="008B6C44" w:rsidRDefault="00872B00">
      <w:pPr>
        <w:spacing w:after="0"/>
        <w:jc w:val="both"/>
        <w:rPr>
          <w:rFonts w:ascii="Times New Roman" w:hAnsi="Times New Roman"/>
        </w:rPr>
      </w:pPr>
      <w:r>
        <w:rPr>
          <w:rFonts w:ascii="Times New Roman" w:hAnsi="Times New Roman" w:cs="Times New Roman"/>
          <w:color w:val="000000"/>
        </w:rPr>
        <w:t>Decyzja wchodzi w życie z dniem podpisania.</w:t>
      </w:r>
    </w:p>
    <w:p w14:paraId="2EA37888" w14:textId="77777777" w:rsidR="008B6C44" w:rsidRDefault="008B6C44">
      <w:pPr>
        <w:spacing w:after="0"/>
        <w:jc w:val="both"/>
        <w:rPr>
          <w:rFonts w:ascii="Times New Roman" w:hAnsi="Times New Roman" w:cs="Times New Roman"/>
          <w:color w:val="C9211E"/>
        </w:rPr>
      </w:pPr>
    </w:p>
    <w:p w14:paraId="5053C861" w14:textId="77777777" w:rsidR="008B6C44" w:rsidRDefault="008B6C44">
      <w:pPr>
        <w:spacing w:after="0"/>
        <w:jc w:val="both"/>
        <w:rPr>
          <w:rFonts w:ascii="Times New Roman" w:hAnsi="Times New Roman" w:cs="Times New Roman"/>
        </w:rPr>
      </w:pPr>
    </w:p>
    <w:p w14:paraId="393B1C50" w14:textId="77777777" w:rsidR="008B6C44" w:rsidRDefault="008B6C44">
      <w:pPr>
        <w:spacing w:after="0"/>
        <w:jc w:val="both"/>
        <w:rPr>
          <w:rFonts w:ascii="Times New Roman" w:hAnsi="Times New Roman" w:cs="Times New Roman"/>
        </w:rPr>
      </w:pPr>
    </w:p>
    <w:p w14:paraId="2BB9F232" w14:textId="77777777" w:rsidR="008B6C44" w:rsidRDefault="008B6C44">
      <w:pPr>
        <w:spacing w:after="0"/>
        <w:jc w:val="both"/>
        <w:rPr>
          <w:rFonts w:ascii="Times New Roman" w:hAnsi="Times New Roman" w:cs="Times New Roman"/>
        </w:rPr>
      </w:pPr>
    </w:p>
    <w:p w14:paraId="178D266F" w14:textId="77777777" w:rsidR="008B6C44" w:rsidRDefault="008B6C44">
      <w:pPr>
        <w:spacing w:after="0"/>
        <w:jc w:val="both"/>
        <w:rPr>
          <w:rFonts w:ascii="Times New Roman" w:hAnsi="Times New Roman" w:cs="Times New Roman"/>
        </w:rPr>
      </w:pPr>
    </w:p>
    <w:p w14:paraId="1D0821A1" w14:textId="77777777" w:rsidR="008B6C44" w:rsidRDefault="008B6C44">
      <w:pPr>
        <w:spacing w:after="0"/>
        <w:jc w:val="both"/>
        <w:rPr>
          <w:rFonts w:ascii="Times New Roman" w:hAnsi="Times New Roman" w:cs="Times New Roman"/>
        </w:rPr>
      </w:pPr>
    </w:p>
    <w:p w14:paraId="5BFEE4E5" w14:textId="77777777" w:rsidR="008B6C44" w:rsidRDefault="008B6C44">
      <w:pPr>
        <w:spacing w:after="0"/>
        <w:jc w:val="both"/>
        <w:rPr>
          <w:rFonts w:ascii="Times New Roman" w:hAnsi="Times New Roman" w:cs="Times New Roman"/>
        </w:rPr>
      </w:pPr>
    </w:p>
    <w:p w14:paraId="5CA00300" w14:textId="77777777" w:rsidR="008B6C44" w:rsidRDefault="008B6C44">
      <w:pPr>
        <w:spacing w:after="0"/>
        <w:jc w:val="both"/>
        <w:rPr>
          <w:rFonts w:ascii="Times New Roman" w:hAnsi="Times New Roman" w:cs="Times New Roman"/>
        </w:rPr>
      </w:pPr>
    </w:p>
    <w:p w14:paraId="01A000BA" w14:textId="77777777" w:rsidR="008B6C44" w:rsidRDefault="008B6C44">
      <w:pPr>
        <w:spacing w:after="0"/>
        <w:jc w:val="both"/>
        <w:rPr>
          <w:rFonts w:ascii="Times New Roman" w:hAnsi="Times New Roman" w:cs="Times New Roman"/>
        </w:rPr>
      </w:pPr>
    </w:p>
    <w:p w14:paraId="72489E5C" w14:textId="77777777" w:rsidR="008B6C44" w:rsidRDefault="008B6C44">
      <w:pPr>
        <w:spacing w:after="0"/>
        <w:jc w:val="both"/>
        <w:rPr>
          <w:rFonts w:ascii="Times New Roman" w:hAnsi="Times New Roman" w:cs="Times New Roman"/>
        </w:rPr>
      </w:pPr>
    </w:p>
    <w:p w14:paraId="66F01181" w14:textId="77777777" w:rsidR="008B6C44" w:rsidRDefault="008B6C44">
      <w:pPr>
        <w:spacing w:after="0"/>
        <w:jc w:val="both"/>
        <w:rPr>
          <w:rFonts w:ascii="Times New Roman" w:hAnsi="Times New Roman" w:cs="Times New Roman"/>
        </w:rPr>
      </w:pPr>
    </w:p>
    <w:p w14:paraId="22DC5E67" w14:textId="77777777" w:rsidR="008B6C44" w:rsidRDefault="008B6C44">
      <w:pPr>
        <w:spacing w:after="0"/>
        <w:jc w:val="both"/>
        <w:rPr>
          <w:rFonts w:ascii="Times New Roman" w:hAnsi="Times New Roman" w:cs="Times New Roman"/>
        </w:rPr>
      </w:pPr>
    </w:p>
    <w:p w14:paraId="7B1E5567" w14:textId="77777777" w:rsidR="008B6C44" w:rsidRDefault="008B6C44">
      <w:pPr>
        <w:spacing w:after="0"/>
        <w:jc w:val="both"/>
        <w:rPr>
          <w:rFonts w:ascii="Times New Roman" w:hAnsi="Times New Roman" w:cs="Times New Roman"/>
        </w:rPr>
      </w:pPr>
    </w:p>
    <w:p w14:paraId="55BF5544" w14:textId="77777777" w:rsidR="008B6C44" w:rsidRDefault="008B6C44">
      <w:pPr>
        <w:spacing w:after="0"/>
        <w:jc w:val="both"/>
        <w:rPr>
          <w:rFonts w:ascii="Times New Roman" w:hAnsi="Times New Roman" w:cs="Times New Roman"/>
        </w:rPr>
      </w:pPr>
    </w:p>
    <w:p w14:paraId="2836ED7E" w14:textId="77777777" w:rsidR="008B6C44" w:rsidRDefault="008B6C44">
      <w:pPr>
        <w:spacing w:after="0"/>
        <w:jc w:val="both"/>
        <w:rPr>
          <w:rFonts w:ascii="Times New Roman" w:hAnsi="Times New Roman" w:cs="Times New Roman"/>
        </w:rPr>
      </w:pPr>
    </w:p>
    <w:p w14:paraId="5E41C1CE" w14:textId="77777777" w:rsidR="008B6C44" w:rsidRDefault="008B6C44">
      <w:pPr>
        <w:spacing w:after="0"/>
        <w:jc w:val="both"/>
        <w:rPr>
          <w:rFonts w:ascii="Times New Roman" w:hAnsi="Times New Roman" w:cs="Times New Roman"/>
        </w:rPr>
      </w:pPr>
    </w:p>
    <w:p w14:paraId="1BB4DD2C" w14:textId="77777777" w:rsidR="008B6C44" w:rsidRDefault="008B6C44">
      <w:pPr>
        <w:spacing w:after="0"/>
        <w:jc w:val="both"/>
        <w:rPr>
          <w:rFonts w:ascii="Times New Roman" w:hAnsi="Times New Roman" w:cs="Times New Roman"/>
        </w:rPr>
      </w:pPr>
    </w:p>
    <w:p w14:paraId="04959297" w14:textId="77777777" w:rsidR="008B6C44" w:rsidRDefault="008B6C44">
      <w:pPr>
        <w:spacing w:after="0"/>
        <w:jc w:val="both"/>
        <w:rPr>
          <w:rFonts w:ascii="Times New Roman" w:hAnsi="Times New Roman" w:cs="Times New Roman"/>
        </w:rPr>
      </w:pPr>
    </w:p>
    <w:p w14:paraId="792567C5" w14:textId="77777777" w:rsidR="008B6C44" w:rsidRDefault="008B6C44">
      <w:pPr>
        <w:spacing w:after="0"/>
        <w:jc w:val="both"/>
        <w:rPr>
          <w:rFonts w:ascii="Times New Roman" w:hAnsi="Times New Roman" w:cs="Times New Roman"/>
        </w:rPr>
      </w:pPr>
    </w:p>
    <w:p w14:paraId="2B0AE442" w14:textId="77777777" w:rsidR="008B6C44" w:rsidRDefault="008B6C44">
      <w:pPr>
        <w:spacing w:after="0"/>
        <w:jc w:val="both"/>
        <w:rPr>
          <w:rFonts w:ascii="Times New Roman" w:hAnsi="Times New Roman" w:cs="Times New Roman"/>
        </w:rPr>
      </w:pPr>
    </w:p>
    <w:p w14:paraId="5BE37CD6" w14:textId="77777777" w:rsidR="008B6C44" w:rsidRDefault="008B6C44">
      <w:pPr>
        <w:spacing w:after="0"/>
        <w:jc w:val="both"/>
        <w:rPr>
          <w:rFonts w:ascii="Times New Roman" w:hAnsi="Times New Roman" w:cs="Times New Roman"/>
        </w:rPr>
      </w:pPr>
    </w:p>
    <w:p w14:paraId="4138F4CF" w14:textId="77777777" w:rsidR="008B6C44" w:rsidRDefault="008B6C44">
      <w:pPr>
        <w:spacing w:after="0"/>
        <w:jc w:val="both"/>
        <w:rPr>
          <w:rFonts w:ascii="Times New Roman" w:hAnsi="Times New Roman" w:cs="Times New Roman"/>
        </w:rPr>
      </w:pPr>
    </w:p>
    <w:p w14:paraId="41148596" w14:textId="77777777" w:rsidR="008B6C44" w:rsidRDefault="008B6C44">
      <w:pPr>
        <w:spacing w:after="0"/>
        <w:jc w:val="both"/>
        <w:rPr>
          <w:rFonts w:ascii="Times New Roman" w:hAnsi="Times New Roman" w:cs="Times New Roman"/>
        </w:rPr>
      </w:pPr>
    </w:p>
    <w:p w14:paraId="4B55A3E8" w14:textId="77777777" w:rsidR="008B6C44" w:rsidRDefault="008B6C44">
      <w:pPr>
        <w:spacing w:after="0"/>
        <w:jc w:val="both"/>
        <w:rPr>
          <w:rFonts w:ascii="Times New Roman" w:hAnsi="Times New Roman" w:cs="Times New Roman"/>
        </w:rPr>
      </w:pPr>
    </w:p>
    <w:p w14:paraId="2F7DE202" w14:textId="77777777" w:rsidR="008B6C44" w:rsidRDefault="008B6C44">
      <w:pPr>
        <w:spacing w:after="0"/>
        <w:jc w:val="both"/>
        <w:rPr>
          <w:rFonts w:ascii="Times New Roman" w:hAnsi="Times New Roman" w:cs="Times New Roman"/>
        </w:rPr>
      </w:pPr>
    </w:p>
    <w:p w14:paraId="0B5441B1" w14:textId="77777777" w:rsidR="008B6C44" w:rsidRDefault="008B6C44">
      <w:pPr>
        <w:spacing w:after="0"/>
        <w:jc w:val="both"/>
        <w:rPr>
          <w:rFonts w:ascii="Times New Roman" w:hAnsi="Times New Roman" w:cs="Times New Roman"/>
        </w:rPr>
      </w:pPr>
    </w:p>
    <w:p w14:paraId="3A68EA69" w14:textId="77777777" w:rsidR="008B6C44" w:rsidRDefault="008B6C44">
      <w:pPr>
        <w:spacing w:after="0"/>
        <w:rPr>
          <w:rFonts w:ascii="Times New Roman" w:hAnsi="Times New Roman" w:cs="Times New Roman"/>
        </w:rPr>
      </w:pPr>
    </w:p>
    <w:p w14:paraId="65F58014" w14:textId="77777777" w:rsidR="008B6C44" w:rsidRDefault="00872B00">
      <w:pPr>
        <w:spacing w:after="0"/>
        <w:jc w:val="center"/>
        <w:rPr>
          <w:rFonts w:ascii="Times New Roman" w:hAnsi="Times New Roman"/>
        </w:rPr>
      </w:pPr>
      <w:r>
        <w:rPr>
          <w:rFonts w:ascii="Times New Roman" w:hAnsi="Times New Roman" w:cs="Times New Roman"/>
          <w:b/>
          <w:bCs/>
        </w:rPr>
        <w:t>Uzasadnienie</w:t>
      </w:r>
    </w:p>
    <w:p w14:paraId="163F797A" w14:textId="77777777" w:rsidR="008B6C44" w:rsidRDefault="008B6C44">
      <w:pPr>
        <w:spacing w:after="0"/>
        <w:jc w:val="both"/>
        <w:rPr>
          <w:rFonts w:ascii="Times New Roman" w:hAnsi="Times New Roman" w:cs="Times New Roman"/>
          <w:b/>
          <w:bCs/>
        </w:rPr>
      </w:pPr>
    </w:p>
    <w:p w14:paraId="1C23FA9D" w14:textId="77777777" w:rsidR="008B6C44" w:rsidRDefault="008B6C44">
      <w:pPr>
        <w:spacing w:after="0"/>
        <w:jc w:val="both"/>
        <w:rPr>
          <w:rFonts w:ascii="Times New Roman" w:hAnsi="Times New Roman" w:cs="Times New Roman"/>
          <w:b/>
          <w:bCs/>
        </w:rPr>
      </w:pPr>
    </w:p>
    <w:p w14:paraId="2B5222D7" w14:textId="77777777" w:rsidR="008B6C44" w:rsidRDefault="00872B00">
      <w:pPr>
        <w:spacing w:after="0"/>
        <w:ind w:firstLine="708"/>
        <w:jc w:val="both"/>
        <w:rPr>
          <w:rFonts w:ascii="Times New Roman" w:hAnsi="Times New Roman"/>
        </w:rPr>
      </w:pPr>
      <w:r>
        <w:rPr>
          <w:rFonts w:ascii="Times New Roman" w:eastAsia="Calibri" w:hAnsi="Times New Roman" w:cs="Times New Roman"/>
        </w:rPr>
        <w:t xml:space="preserve">W dniu 14.06.2024 r. Sejm Rzeczypospolitej Polskiej uchwalił ustawę </w:t>
      </w:r>
      <w:r>
        <w:rPr>
          <w:rFonts w:ascii="Times New Roman" w:eastAsia="Calibri" w:hAnsi="Times New Roman" w:cs="Times New Roman"/>
          <w:i/>
        </w:rPr>
        <w:t>o ochronie sygnalistów</w:t>
      </w:r>
      <w:r>
        <w:rPr>
          <w:rFonts w:ascii="Times New Roman" w:eastAsia="Calibri" w:hAnsi="Times New Roman" w:cs="Times New Roman"/>
        </w:rPr>
        <w:t xml:space="preserve">, którą następnie w dniu 19.06.2024 r. podpisał Prezydent Rzeczypospolitej Polskiej. Ustawa </w:t>
      </w:r>
      <w:r>
        <w:rPr>
          <w:rFonts w:ascii="Times New Roman" w:eastAsia="Calibri" w:hAnsi="Times New Roman" w:cs="Times New Roman"/>
          <w:i/>
        </w:rPr>
        <w:t>o ochronie sygnalistów</w:t>
      </w:r>
      <w:r>
        <w:rPr>
          <w:rFonts w:ascii="Times New Roman" w:eastAsia="Calibri" w:hAnsi="Times New Roman" w:cs="Times New Roman"/>
        </w:rPr>
        <w:t xml:space="preserve"> została opublikowana w Dzienniku Ustaw w dniu 24 czerwca 2024 r. Nowe przepisy zaczną obowiązywać z dniem 25 września 2024 r. U</w:t>
      </w:r>
      <w:r>
        <w:rPr>
          <w:rFonts w:ascii="Times New Roman" w:eastAsia="Times New Roman" w:hAnsi="Times New Roman" w:cs="Times New Roman"/>
          <w:lang w:eastAsia="pl-PL"/>
        </w:rPr>
        <w:t xml:space="preserve">stawa ma na celu implementację dyrektywy Parlamentu Europejskiego i Rady (UE) 2019/1937 z dnia 23 października 2019 r. w sprawie ochrony osób zgłaszających naruszenia prawa Unii, zwanej dalej „dyrektywą 2019/1937”. Celem dyrektywy 2019/1937 jest poprawa egzekwowania prawa w określonych dziedzinach poprzez ustanowienie wspólnych minimalnych norm zapewniających odpowiedni poziom ochrony osób zgłaszających naruszenia prawa UE, tzw. „sygnalistów”. </w:t>
      </w:r>
    </w:p>
    <w:p w14:paraId="090F68BA" w14:textId="77777777" w:rsidR="008B6C44" w:rsidRDefault="00872B00">
      <w:pPr>
        <w:spacing w:after="0"/>
        <w:ind w:firstLine="708"/>
        <w:jc w:val="both"/>
        <w:rPr>
          <w:rFonts w:ascii="Times New Roman" w:hAnsi="Times New Roman"/>
        </w:rPr>
      </w:pPr>
      <w:r>
        <w:rPr>
          <w:rFonts w:ascii="Times New Roman" w:eastAsia="Times New Roman" w:hAnsi="Times New Roman" w:cs="Times New Roman"/>
          <w:lang w:eastAsia="pl-PL"/>
        </w:rPr>
        <w:t xml:space="preserve">Zgodnie z art. 24 ust. 1 wymienionej powyżej ustawy Komendant Powiatowy Policji                   w Ostródzie ma obowiązek ustalenia wewnętrznej procedury </w:t>
      </w:r>
      <w:r>
        <w:rPr>
          <w:rFonts w:ascii="Times New Roman" w:eastAsia="Helvetica" w:hAnsi="Times New Roman" w:cs="Times New Roman"/>
        </w:rPr>
        <w:t>zgłoszeń naruszeń prawa i podejmowania działań następczych.</w:t>
      </w:r>
    </w:p>
    <w:p w14:paraId="2F315A26" w14:textId="77777777" w:rsidR="008B6C44" w:rsidRDefault="008B6C44">
      <w:pPr>
        <w:spacing w:after="0"/>
        <w:rPr>
          <w:rFonts w:ascii="Times New Roman" w:hAnsi="Times New Roman" w:cs="Times New Roman"/>
        </w:rPr>
      </w:pPr>
    </w:p>
    <w:p w14:paraId="135C2E96" w14:textId="77777777" w:rsidR="008B6C44" w:rsidRDefault="008B6C44">
      <w:pPr>
        <w:spacing w:after="0"/>
        <w:rPr>
          <w:rFonts w:ascii="Times New Roman" w:hAnsi="Times New Roman" w:cs="Times New Roman"/>
        </w:rPr>
      </w:pPr>
    </w:p>
    <w:p w14:paraId="5273EE9B" w14:textId="77777777" w:rsidR="008B6C44" w:rsidRDefault="008B6C44">
      <w:pPr>
        <w:spacing w:after="0"/>
        <w:rPr>
          <w:rFonts w:ascii="Times New Roman" w:hAnsi="Times New Roman" w:cs="Times New Roman"/>
        </w:rPr>
      </w:pPr>
    </w:p>
    <w:p w14:paraId="4495A067" w14:textId="77777777" w:rsidR="008B6C44" w:rsidRDefault="008B6C44">
      <w:pPr>
        <w:spacing w:after="0"/>
        <w:rPr>
          <w:rFonts w:ascii="Times New Roman" w:hAnsi="Times New Roman" w:cs="Times New Roman"/>
        </w:rPr>
      </w:pPr>
    </w:p>
    <w:p w14:paraId="3B375F11" w14:textId="77777777" w:rsidR="008B6C44" w:rsidRDefault="008B6C44">
      <w:pPr>
        <w:spacing w:after="0"/>
        <w:rPr>
          <w:rFonts w:ascii="Times New Roman" w:hAnsi="Times New Roman" w:cs="Times New Roman"/>
        </w:rPr>
      </w:pPr>
    </w:p>
    <w:p w14:paraId="5646EC3C" w14:textId="77777777" w:rsidR="008B6C44" w:rsidRDefault="008B6C44">
      <w:pPr>
        <w:spacing w:after="0"/>
        <w:rPr>
          <w:rFonts w:ascii="Times New Roman" w:hAnsi="Times New Roman" w:cs="Times New Roman"/>
        </w:rPr>
      </w:pPr>
    </w:p>
    <w:p w14:paraId="79E1AA90" w14:textId="77777777" w:rsidR="008B6C44" w:rsidRDefault="008B6C44">
      <w:pPr>
        <w:spacing w:after="0"/>
        <w:rPr>
          <w:rFonts w:ascii="Times New Roman" w:hAnsi="Times New Roman" w:cs="Times New Roman"/>
        </w:rPr>
      </w:pPr>
    </w:p>
    <w:p w14:paraId="61593E50" w14:textId="77777777" w:rsidR="008B6C44" w:rsidRDefault="008B6C44">
      <w:pPr>
        <w:spacing w:after="0"/>
        <w:rPr>
          <w:rFonts w:ascii="Times New Roman" w:hAnsi="Times New Roman" w:cs="Times New Roman"/>
        </w:rPr>
      </w:pPr>
    </w:p>
    <w:p w14:paraId="37B86166" w14:textId="77777777" w:rsidR="008B6C44" w:rsidRDefault="008B6C44">
      <w:pPr>
        <w:spacing w:after="0"/>
        <w:rPr>
          <w:rFonts w:ascii="Times New Roman" w:hAnsi="Times New Roman" w:cs="Times New Roman"/>
        </w:rPr>
      </w:pPr>
    </w:p>
    <w:p w14:paraId="377D53D5" w14:textId="77777777" w:rsidR="008B6C44" w:rsidRDefault="008B6C44">
      <w:pPr>
        <w:spacing w:after="0"/>
        <w:rPr>
          <w:rFonts w:ascii="Times New Roman" w:hAnsi="Times New Roman" w:cs="Times New Roman"/>
        </w:rPr>
      </w:pPr>
    </w:p>
    <w:p w14:paraId="5E05DAAF" w14:textId="77777777" w:rsidR="008B6C44" w:rsidRDefault="008B6C44">
      <w:pPr>
        <w:spacing w:after="0"/>
        <w:rPr>
          <w:rFonts w:ascii="Times New Roman" w:hAnsi="Times New Roman" w:cs="Times New Roman"/>
        </w:rPr>
      </w:pPr>
    </w:p>
    <w:p w14:paraId="21A35048" w14:textId="77777777" w:rsidR="008B6C44" w:rsidRDefault="008B6C44">
      <w:pPr>
        <w:spacing w:after="0"/>
        <w:rPr>
          <w:rFonts w:ascii="Times New Roman" w:hAnsi="Times New Roman" w:cs="Times New Roman"/>
        </w:rPr>
      </w:pPr>
    </w:p>
    <w:p w14:paraId="114B926E" w14:textId="77777777" w:rsidR="008B6C44" w:rsidRDefault="008B6C44">
      <w:pPr>
        <w:spacing w:after="0"/>
        <w:rPr>
          <w:rFonts w:ascii="Times New Roman" w:hAnsi="Times New Roman" w:cs="Times New Roman"/>
        </w:rPr>
      </w:pPr>
    </w:p>
    <w:p w14:paraId="1B3D4940" w14:textId="77777777" w:rsidR="008B6C44" w:rsidRDefault="008B6C44">
      <w:pPr>
        <w:spacing w:after="0"/>
        <w:rPr>
          <w:rFonts w:ascii="Times New Roman" w:hAnsi="Times New Roman" w:cs="Times New Roman"/>
        </w:rPr>
      </w:pPr>
    </w:p>
    <w:p w14:paraId="192FD413" w14:textId="77777777" w:rsidR="008B6C44" w:rsidRDefault="008B6C44">
      <w:pPr>
        <w:spacing w:after="0"/>
        <w:rPr>
          <w:rFonts w:ascii="Times New Roman" w:hAnsi="Times New Roman" w:cs="Times New Roman"/>
        </w:rPr>
      </w:pPr>
    </w:p>
    <w:p w14:paraId="5AE79CBD" w14:textId="77777777" w:rsidR="008B6C44" w:rsidRDefault="008B6C44">
      <w:pPr>
        <w:spacing w:after="0"/>
        <w:rPr>
          <w:rFonts w:ascii="Times New Roman" w:hAnsi="Times New Roman" w:cs="Times New Roman"/>
        </w:rPr>
      </w:pPr>
    </w:p>
    <w:p w14:paraId="0274F593" w14:textId="77777777" w:rsidR="008B6C44" w:rsidRDefault="008B6C44">
      <w:pPr>
        <w:spacing w:after="0"/>
        <w:rPr>
          <w:rFonts w:ascii="Times New Roman" w:hAnsi="Times New Roman" w:cs="Times New Roman"/>
        </w:rPr>
      </w:pPr>
    </w:p>
    <w:p w14:paraId="5BFDC5FE" w14:textId="77777777" w:rsidR="008B6C44" w:rsidRDefault="008B6C44">
      <w:pPr>
        <w:spacing w:after="0"/>
        <w:rPr>
          <w:rFonts w:ascii="Times New Roman" w:hAnsi="Times New Roman" w:cs="Times New Roman"/>
        </w:rPr>
      </w:pPr>
    </w:p>
    <w:p w14:paraId="31A186F4" w14:textId="77777777" w:rsidR="008B6C44" w:rsidRDefault="008B6C44">
      <w:pPr>
        <w:spacing w:after="0"/>
        <w:rPr>
          <w:rFonts w:ascii="Times New Roman" w:hAnsi="Times New Roman" w:cs="Times New Roman"/>
        </w:rPr>
      </w:pPr>
    </w:p>
    <w:p w14:paraId="1CC31BC7" w14:textId="77777777" w:rsidR="008B6C44" w:rsidRDefault="008B6C44">
      <w:pPr>
        <w:spacing w:after="0"/>
        <w:rPr>
          <w:rFonts w:ascii="Times New Roman" w:hAnsi="Times New Roman" w:cs="Times New Roman"/>
        </w:rPr>
      </w:pPr>
    </w:p>
    <w:p w14:paraId="040D72AB" w14:textId="77777777" w:rsidR="008B6C44" w:rsidRDefault="008B6C44">
      <w:pPr>
        <w:spacing w:after="0"/>
        <w:rPr>
          <w:rFonts w:ascii="Times New Roman" w:hAnsi="Times New Roman" w:cs="Times New Roman"/>
        </w:rPr>
      </w:pPr>
    </w:p>
    <w:p w14:paraId="12F4C7A4" w14:textId="77777777" w:rsidR="008B6C44" w:rsidRDefault="008B6C44">
      <w:pPr>
        <w:spacing w:after="0"/>
        <w:rPr>
          <w:rFonts w:ascii="Times New Roman" w:hAnsi="Times New Roman" w:cs="Times New Roman"/>
        </w:rPr>
      </w:pPr>
    </w:p>
    <w:p w14:paraId="539B96EC" w14:textId="77777777" w:rsidR="008B6C44" w:rsidRDefault="008B6C44">
      <w:pPr>
        <w:spacing w:after="0"/>
        <w:rPr>
          <w:rFonts w:ascii="Times New Roman" w:hAnsi="Times New Roman" w:cs="Times New Roman"/>
        </w:rPr>
      </w:pPr>
    </w:p>
    <w:p w14:paraId="12F9CC5B" w14:textId="77777777" w:rsidR="008B6C44" w:rsidRDefault="008B6C44">
      <w:pPr>
        <w:spacing w:after="0"/>
        <w:rPr>
          <w:rFonts w:ascii="Times New Roman" w:hAnsi="Times New Roman" w:cs="Times New Roman"/>
        </w:rPr>
      </w:pPr>
    </w:p>
    <w:p w14:paraId="142172C3" w14:textId="77777777" w:rsidR="008B6C44" w:rsidRDefault="008B6C44">
      <w:pPr>
        <w:spacing w:after="0"/>
        <w:rPr>
          <w:rFonts w:ascii="Times New Roman" w:hAnsi="Times New Roman" w:cs="Times New Roman"/>
        </w:rPr>
      </w:pPr>
    </w:p>
    <w:p w14:paraId="623C630D" w14:textId="77777777" w:rsidR="008B6C44" w:rsidRDefault="008B6C44">
      <w:pPr>
        <w:spacing w:after="0"/>
        <w:rPr>
          <w:rFonts w:ascii="Times New Roman" w:hAnsi="Times New Roman" w:cs="Times New Roman"/>
        </w:rPr>
      </w:pPr>
    </w:p>
    <w:p w14:paraId="41B0DD1D" w14:textId="77777777" w:rsidR="008B6C44" w:rsidRDefault="008B6C44">
      <w:pPr>
        <w:spacing w:after="0"/>
        <w:rPr>
          <w:rFonts w:ascii="Times New Roman" w:hAnsi="Times New Roman" w:cs="Times New Roman"/>
        </w:rPr>
      </w:pPr>
    </w:p>
    <w:p w14:paraId="391F70E3" w14:textId="77777777" w:rsidR="008B6C44" w:rsidRDefault="008B6C44">
      <w:pPr>
        <w:spacing w:after="0"/>
        <w:rPr>
          <w:rFonts w:ascii="Times New Roman" w:hAnsi="Times New Roman" w:cs="Times New Roman"/>
        </w:rPr>
      </w:pPr>
    </w:p>
    <w:p w14:paraId="063A75A8" w14:textId="77777777" w:rsidR="008B6C44" w:rsidRDefault="008B6C44">
      <w:pPr>
        <w:spacing w:after="0"/>
        <w:rPr>
          <w:rFonts w:ascii="Times New Roman" w:hAnsi="Times New Roman" w:cs="Times New Roman"/>
        </w:rPr>
      </w:pPr>
    </w:p>
    <w:p w14:paraId="0BC0628F" w14:textId="77777777" w:rsidR="008B6C44" w:rsidRDefault="008B6C44">
      <w:pPr>
        <w:spacing w:after="0"/>
        <w:rPr>
          <w:rFonts w:ascii="Times New Roman" w:hAnsi="Times New Roman" w:cs="Times New Roman"/>
        </w:rPr>
      </w:pPr>
    </w:p>
    <w:p w14:paraId="7EF028D0" w14:textId="6F744252" w:rsidR="008B6C44" w:rsidRDefault="00872B00">
      <w:pPr>
        <w:spacing w:after="0"/>
        <w:ind w:left="4111"/>
        <w:jc w:val="both"/>
        <w:rPr>
          <w:rFonts w:ascii="Times New Roman" w:hAnsi="Times New Roman"/>
        </w:rPr>
      </w:pPr>
      <w:bookmarkStart w:id="0" w:name="_GoBack"/>
      <w:r>
        <w:rPr>
          <w:rFonts w:ascii="Times New Roman" w:hAnsi="Times New Roman" w:cs="Times New Roman"/>
        </w:rPr>
        <w:lastRenderedPageBreak/>
        <w:t xml:space="preserve">Załącznik do Decyzji nr </w:t>
      </w:r>
      <w:r w:rsidR="002D0A2B">
        <w:rPr>
          <w:rFonts w:ascii="Times New Roman" w:hAnsi="Times New Roman" w:cs="Times New Roman"/>
        </w:rPr>
        <w:t>28/2024</w:t>
      </w:r>
    </w:p>
    <w:p w14:paraId="5E5AB9C2" w14:textId="77777777" w:rsidR="008B6C44" w:rsidRDefault="00872B00">
      <w:pPr>
        <w:spacing w:after="0"/>
        <w:ind w:left="4111"/>
        <w:jc w:val="both"/>
        <w:rPr>
          <w:rFonts w:ascii="Times New Roman" w:hAnsi="Times New Roman"/>
        </w:rPr>
      </w:pPr>
      <w:r>
        <w:rPr>
          <w:rFonts w:ascii="Times New Roman" w:hAnsi="Times New Roman" w:cs="Times New Roman"/>
        </w:rPr>
        <w:t>Komendanta Powiatowego Policji  w Ostródzie</w:t>
      </w:r>
    </w:p>
    <w:p w14:paraId="59952D9A" w14:textId="018F3A74" w:rsidR="008B6C44" w:rsidRDefault="002D0A2B">
      <w:pPr>
        <w:spacing w:after="0"/>
        <w:ind w:left="4111"/>
        <w:jc w:val="both"/>
        <w:rPr>
          <w:rFonts w:ascii="Times New Roman" w:hAnsi="Times New Roman"/>
        </w:rPr>
      </w:pPr>
      <w:r>
        <w:rPr>
          <w:rFonts w:ascii="Times New Roman" w:hAnsi="Times New Roman" w:cs="Times New Roman"/>
        </w:rPr>
        <w:t xml:space="preserve">z dnia 18 września 2024r. </w:t>
      </w:r>
    </w:p>
    <w:p w14:paraId="4B035CE3" w14:textId="77777777" w:rsidR="008B6C44" w:rsidRDefault="00872B00">
      <w:pPr>
        <w:spacing w:after="0"/>
        <w:ind w:left="4111"/>
        <w:jc w:val="both"/>
        <w:rPr>
          <w:rFonts w:ascii="Times New Roman" w:hAnsi="Times New Roman"/>
        </w:rPr>
      </w:pPr>
      <w:r>
        <w:rPr>
          <w:rFonts w:ascii="Times New Roman" w:hAnsi="Times New Roman" w:cs="Times New Roman"/>
          <w:bCs/>
        </w:rPr>
        <w:t xml:space="preserve">w sprawie wprowadzenia procedury wewnętrznej dokonywania zgłoszeń naruszeń prawa i </w:t>
      </w:r>
      <w:r>
        <w:rPr>
          <w:rFonts w:ascii="Times New Roman" w:hAnsi="Times New Roman" w:cs="Times New Roman"/>
        </w:rPr>
        <w:t>podejmowania działań następczych w Kom</w:t>
      </w:r>
      <w:r>
        <w:rPr>
          <w:rFonts w:ascii="Times New Roman" w:hAnsi="Times New Roman" w:cs="Times New Roman"/>
          <w:sz w:val="24"/>
          <w:szCs w:val="24"/>
        </w:rPr>
        <w:t xml:space="preserve">endzie </w:t>
      </w:r>
      <w:r>
        <w:rPr>
          <w:rFonts w:ascii="Times New Roman" w:eastAsia="Calibri" w:hAnsi="Times New Roman" w:cs="Garamond"/>
          <w:color w:val="000000"/>
          <w:sz w:val="24"/>
          <w:szCs w:val="24"/>
        </w:rPr>
        <w:t>Powiatowej Policji w Ostródzie, Komisariacie Policji                w Morągu oraz Posterunkach Policji znajdujących się na terenie powiatu ostródzkiego</w:t>
      </w:r>
    </w:p>
    <w:p w14:paraId="5B0F588A" w14:textId="77777777" w:rsidR="008B6C44" w:rsidRDefault="00872B00">
      <w:pPr>
        <w:spacing w:after="0"/>
        <w:ind w:left="6381"/>
        <w:rPr>
          <w:rFonts w:ascii="Times New Roman" w:hAnsi="Times New Roman"/>
        </w:rPr>
      </w:pPr>
      <w:r>
        <w:rPr>
          <w:rFonts w:ascii="Times New Roman" w:hAnsi="Times New Roman" w:cs="Times New Roman"/>
          <w:sz w:val="24"/>
          <w:szCs w:val="24"/>
        </w:rPr>
        <w:t xml:space="preserve"> </w:t>
      </w:r>
    </w:p>
    <w:p w14:paraId="76C48B6F" w14:textId="77777777" w:rsidR="008B6C44" w:rsidRDefault="008B6C44">
      <w:pPr>
        <w:spacing w:after="0"/>
        <w:jc w:val="center"/>
        <w:rPr>
          <w:rFonts w:ascii="Times New Roman" w:hAnsi="Times New Roman" w:cs="Times New Roman"/>
          <w:b/>
        </w:rPr>
      </w:pPr>
    </w:p>
    <w:p w14:paraId="6D261157" w14:textId="77777777" w:rsidR="008B6C44" w:rsidRDefault="00872B00">
      <w:pPr>
        <w:spacing w:after="0"/>
        <w:jc w:val="both"/>
        <w:rPr>
          <w:rFonts w:ascii="Times New Roman" w:hAnsi="Times New Roman"/>
        </w:rPr>
      </w:pPr>
      <w:r>
        <w:rPr>
          <w:rFonts w:ascii="Times New Roman" w:hAnsi="Times New Roman" w:cs="Times New Roman"/>
          <w:b/>
          <w:sz w:val="24"/>
          <w:szCs w:val="24"/>
        </w:rPr>
        <w:t>Procedura wewnętrzna dokonywania zgłoszeń naruszeń prawa i podejmowania działań następczych w Komendzi</w:t>
      </w:r>
      <w:r>
        <w:rPr>
          <w:rFonts w:ascii="Times New Roman" w:hAnsi="Times New Roman" w:cs="Times New Roman"/>
          <w:b/>
          <w:bCs/>
          <w:sz w:val="24"/>
          <w:szCs w:val="24"/>
        </w:rPr>
        <w:t xml:space="preserve">e </w:t>
      </w:r>
      <w:r>
        <w:rPr>
          <w:rFonts w:ascii="Times New Roman" w:eastAsia="Calibri" w:hAnsi="Times New Roman" w:cs="Garamond"/>
          <w:b/>
          <w:bCs/>
          <w:color w:val="000000"/>
          <w:sz w:val="24"/>
          <w:szCs w:val="24"/>
        </w:rPr>
        <w:t>Powiatowej Policji w Ostródzie, Komisariacie Policji               w Morągu oraz Posterunkach Policji znajdujących się na terenie powiatu ostródzkiego</w:t>
      </w:r>
    </w:p>
    <w:p w14:paraId="687425B9" w14:textId="77777777" w:rsidR="008B6C44" w:rsidRDefault="008B6C44">
      <w:pPr>
        <w:spacing w:after="0"/>
        <w:rPr>
          <w:rFonts w:ascii="Times New Roman" w:hAnsi="Times New Roman" w:cs="Times New Roman"/>
          <w:b/>
          <w:bCs/>
          <w:color w:val="FF0000"/>
        </w:rPr>
      </w:pPr>
    </w:p>
    <w:p w14:paraId="4AD8126F" w14:textId="77777777" w:rsidR="008B6C44" w:rsidRDefault="00872B00">
      <w:pPr>
        <w:spacing w:after="0"/>
        <w:jc w:val="center"/>
        <w:rPr>
          <w:rFonts w:ascii="Times New Roman" w:hAnsi="Times New Roman"/>
        </w:rPr>
      </w:pPr>
      <w:r>
        <w:rPr>
          <w:rFonts w:ascii="Times New Roman" w:hAnsi="Times New Roman" w:cs="Times New Roman"/>
          <w:b/>
          <w:bCs/>
        </w:rPr>
        <w:t>Rozdział I</w:t>
      </w:r>
    </w:p>
    <w:p w14:paraId="5E47F933" w14:textId="77777777" w:rsidR="008B6C44" w:rsidRDefault="00872B00">
      <w:pPr>
        <w:spacing w:after="0"/>
        <w:jc w:val="center"/>
        <w:rPr>
          <w:rFonts w:ascii="Times New Roman" w:hAnsi="Times New Roman"/>
        </w:rPr>
      </w:pPr>
      <w:r>
        <w:rPr>
          <w:rFonts w:ascii="Times New Roman" w:hAnsi="Times New Roman" w:cs="Times New Roman"/>
          <w:b/>
          <w:bCs/>
        </w:rPr>
        <w:t xml:space="preserve">Postanowienia ogólne </w:t>
      </w:r>
    </w:p>
    <w:p w14:paraId="0A30014E" w14:textId="77777777" w:rsidR="008B6C44" w:rsidRDefault="008B6C44">
      <w:pPr>
        <w:spacing w:after="0"/>
        <w:rPr>
          <w:rFonts w:ascii="Times New Roman" w:hAnsi="Times New Roman" w:cs="Times New Roman"/>
          <w:b/>
          <w:bCs/>
        </w:rPr>
      </w:pPr>
    </w:p>
    <w:p w14:paraId="6EAED6C3" w14:textId="77777777" w:rsidR="008B6C44" w:rsidRDefault="00872B00">
      <w:pPr>
        <w:spacing w:after="0"/>
        <w:jc w:val="center"/>
        <w:rPr>
          <w:rFonts w:ascii="Times New Roman" w:hAnsi="Times New Roman"/>
        </w:rPr>
      </w:pPr>
      <w:r>
        <w:rPr>
          <w:rFonts w:ascii="Times New Roman" w:hAnsi="Times New Roman" w:cs="Times New Roman"/>
          <w:b/>
        </w:rPr>
        <w:t>§ 1</w:t>
      </w:r>
      <w:r>
        <w:rPr>
          <w:rFonts w:ascii="Times New Roman" w:hAnsi="Times New Roman" w:cs="Times New Roman"/>
        </w:rPr>
        <w:t xml:space="preserve">. </w:t>
      </w:r>
    </w:p>
    <w:p w14:paraId="4471F758" w14:textId="77777777" w:rsidR="008B6C44" w:rsidRDefault="00872B00">
      <w:pPr>
        <w:spacing w:after="0"/>
        <w:jc w:val="both"/>
        <w:rPr>
          <w:rFonts w:ascii="Times New Roman" w:hAnsi="Times New Roman"/>
        </w:rPr>
      </w:pPr>
      <w:r>
        <w:rPr>
          <w:rFonts w:ascii="Times New Roman" w:hAnsi="Times New Roman" w:cs="Times New Roman"/>
        </w:rPr>
        <w:t xml:space="preserve">Procedura wewnętrzna dokonywania zgłoszeń naruszeń prawa i podejmowania działań następczych w </w:t>
      </w:r>
      <w:r>
        <w:rPr>
          <w:rFonts w:ascii="Times New Roman" w:hAnsi="Times New Roman" w:cs="Times New Roman"/>
          <w:bCs/>
        </w:rPr>
        <w:t xml:space="preserve">Komendzie </w:t>
      </w:r>
      <w:r>
        <w:rPr>
          <w:rFonts w:ascii="Times New Roman" w:eastAsia="Calibri" w:hAnsi="Times New Roman" w:cs="Garamond"/>
          <w:color w:val="000000"/>
          <w:sz w:val="24"/>
          <w:szCs w:val="24"/>
        </w:rPr>
        <w:t>Powiatowej Policji w Ostródzie, Komisariacie Policji w Morągu oraz Posterunkach Policji znajdujących się na terenie powiatu ostródzkiego</w:t>
      </w:r>
      <w:r>
        <w:rPr>
          <w:rFonts w:ascii="Times New Roman" w:hAnsi="Times New Roman" w:cs="Times New Roman"/>
          <w:b/>
          <w:bCs/>
        </w:rPr>
        <w:t xml:space="preserve"> </w:t>
      </w:r>
      <w:r>
        <w:rPr>
          <w:rFonts w:ascii="Times New Roman" w:hAnsi="Times New Roman" w:cs="Times New Roman"/>
        </w:rPr>
        <w:t>– zwana dalej procedurą zgłoszeń wewnętrznych, określa zasady i tryb zgłaszania przez sygnalistów informacji o naruszeniu prawa</w:t>
      </w:r>
      <w:r>
        <w:rPr>
          <w:rFonts w:ascii="Times New Roman" w:hAnsi="Times New Roman" w:cs="Times New Roman"/>
          <w:b/>
        </w:rPr>
        <w:t xml:space="preserve"> </w:t>
      </w:r>
      <w:r>
        <w:rPr>
          <w:rFonts w:ascii="Times New Roman" w:hAnsi="Times New Roman" w:cs="Times New Roman"/>
        </w:rPr>
        <w:t xml:space="preserve">(w tym informacji o uzasadnionym podejrzeniu dotyczącym zaistniałego lub potencjalnego naruszenia prawa, do którego doszło lub prawdopodobnie dojdzie w </w:t>
      </w:r>
      <w:r>
        <w:rPr>
          <w:rFonts w:ascii="Times New Roman" w:hAnsi="Times New Roman" w:cs="Times New Roman"/>
          <w:bCs/>
        </w:rPr>
        <w:t xml:space="preserve">Komendzie Powiatowej Policji w Ostródzie, </w:t>
      </w:r>
      <w:r>
        <w:rPr>
          <w:rFonts w:ascii="Times New Roman" w:eastAsia="Calibri" w:hAnsi="Times New Roman" w:cs="Garamond"/>
          <w:color w:val="000000"/>
          <w:sz w:val="24"/>
          <w:szCs w:val="24"/>
        </w:rPr>
        <w:t>Komisariacie Policji w Morągu oraz Posterunkach Policji znajdujących się na terenie powiatu ostródzkiego</w:t>
      </w:r>
      <w:r>
        <w:rPr>
          <w:rFonts w:ascii="Times New Roman" w:hAnsi="Times New Roman" w:cs="Times New Roman"/>
        </w:rPr>
        <w:t xml:space="preserve"> lub informacji dotyczącej próby ukrycia takiego naruszenia prawa).</w:t>
      </w:r>
    </w:p>
    <w:p w14:paraId="632AB239" w14:textId="77777777" w:rsidR="008B6C44" w:rsidRDefault="008B6C44">
      <w:pPr>
        <w:spacing w:after="0"/>
        <w:jc w:val="both"/>
        <w:rPr>
          <w:rFonts w:ascii="Times New Roman" w:eastAsia="Times New Roman" w:hAnsi="Times New Roman" w:cs="Times New Roman"/>
          <w:color w:val="1B1B1B"/>
          <w:lang w:eastAsia="pl-PL"/>
        </w:rPr>
      </w:pPr>
    </w:p>
    <w:p w14:paraId="78042AF1" w14:textId="77777777" w:rsidR="008B6C44" w:rsidRDefault="00872B00">
      <w:pPr>
        <w:spacing w:after="0"/>
        <w:jc w:val="center"/>
        <w:rPr>
          <w:rFonts w:ascii="Times New Roman" w:hAnsi="Times New Roman"/>
        </w:rPr>
      </w:pPr>
      <w:r>
        <w:rPr>
          <w:rFonts w:ascii="Times New Roman" w:hAnsi="Times New Roman" w:cs="Times New Roman"/>
          <w:b/>
        </w:rPr>
        <w:t>§ 2.</w:t>
      </w:r>
    </w:p>
    <w:p w14:paraId="52F05184" w14:textId="77777777" w:rsidR="008B6C44" w:rsidRDefault="00872B00">
      <w:pPr>
        <w:spacing w:after="0"/>
        <w:jc w:val="both"/>
        <w:rPr>
          <w:rFonts w:ascii="Times New Roman" w:hAnsi="Times New Roman"/>
        </w:rPr>
      </w:pPr>
      <w:r>
        <w:rPr>
          <w:rFonts w:ascii="Times New Roman" w:hAnsi="Times New Roman" w:cs="Times New Roman"/>
        </w:rPr>
        <w:t>Przyjmowanie zgłoszeń naruszeń prawa jest elementem prawidłowego i bezpiecznego zarządzania w  </w:t>
      </w:r>
      <w:r>
        <w:rPr>
          <w:rFonts w:ascii="Times New Roman" w:hAnsi="Times New Roman" w:cs="Times New Roman"/>
          <w:bCs/>
        </w:rPr>
        <w:t xml:space="preserve">Komendzie </w:t>
      </w:r>
      <w:r>
        <w:rPr>
          <w:rFonts w:ascii="Times New Roman" w:eastAsia="Calibri" w:hAnsi="Times New Roman" w:cs="Garamond"/>
          <w:color w:val="000000"/>
          <w:sz w:val="24"/>
          <w:szCs w:val="24"/>
        </w:rPr>
        <w:t>Powiatowej Policji w Ostródzie, Komisariacie Policji w Morągu oraz Posterunkach Policji znajdujących się na terenie powiatu ostródzkiego</w:t>
      </w:r>
      <w:r>
        <w:rPr>
          <w:rFonts w:ascii="Times New Roman" w:hAnsi="Times New Roman" w:cs="Times New Roman"/>
        </w:rPr>
        <w:t xml:space="preserve"> i służy zwiększeniu efektywności wykrywania nieprawidłowości i podejmowania działań w celu ich eliminowania i ograniczania ryzyka na wszystkich poziomach organizacyjnych. </w:t>
      </w:r>
    </w:p>
    <w:p w14:paraId="6874196E" w14:textId="77777777" w:rsidR="008B6C44" w:rsidRDefault="008B6C44">
      <w:pPr>
        <w:spacing w:after="0"/>
        <w:jc w:val="both"/>
        <w:rPr>
          <w:rFonts w:ascii="Times New Roman" w:hAnsi="Times New Roman" w:cs="Times New Roman"/>
        </w:rPr>
      </w:pPr>
    </w:p>
    <w:p w14:paraId="4900810E" w14:textId="77777777" w:rsidR="008B6C44" w:rsidRDefault="00872B00">
      <w:pPr>
        <w:spacing w:after="0"/>
        <w:jc w:val="center"/>
        <w:rPr>
          <w:rFonts w:ascii="Times New Roman" w:hAnsi="Times New Roman"/>
        </w:rPr>
      </w:pPr>
      <w:r>
        <w:rPr>
          <w:rFonts w:ascii="Times New Roman" w:hAnsi="Times New Roman" w:cs="Times New Roman"/>
          <w:b/>
        </w:rPr>
        <w:t>§ 3.</w:t>
      </w:r>
      <w:r>
        <w:rPr>
          <w:rFonts w:ascii="Times New Roman" w:hAnsi="Times New Roman" w:cs="Times New Roman"/>
        </w:rPr>
        <w:t xml:space="preserve"> </w:t>
      </w:r>
    </w:p>
    <w:p w14:paraId="3363C5BC" w14:textId="77777777" w:rsidR="008B6C44" w:rsidRDefault="00872B00">
      <w:pPr>
        <w:spacing w:after="0"/>
        <w:jc w:val="both"/>
        <w:rPr>
          <w:rFonts w:ascii="Times New Roman" w:hAnsi="Times New Roman"/>
        </w:rPr>
      </w:pPr>
      <w:r>
        <w:rPr>
          <w:rFonts w:ascii="Times New Roman" w:hAnsi="Times New Roman" w:cs="Times New Roman"/>
        </w:rPr>
        <w:t>Wdrożony system przyjmowania zgłoszeń umożliwia zgłaszanie nieprawidłowości za pośrednictwem opisanych kanałów, w sposób zapewniający rzetelne i niezależne rozpoznanie zgłoszenia oraz w sposób zapewniający ochronę przed działaniami o charakterze odwetowym, represyjnym, dyskryminacyjnym lub innym rodzajem niesprawiedliwego traktowania w związku z dokonanym zgłoszeniem.</w:t>
      </w:r>
    </w:p>
    <w:p w14:paraId="15A59A5C" w14:textId="77777777" w:rsidR="008B6C44" w:rsidRDefault="008B6C44">
      <w:pPr>
        <w:pStyle w:val="Akapitzlist"/>
        <w:spacing w:after="0"/>
        <w:ind w:left="0"/>
        <w:contextualSpacing/>
        <w:jc w:val="both"/>
        <w:rPr>
          <w:rFonts w:ascii="Times New Roman" w:hAnsi="Times New Roman" w:cs="Times New Roman"/>
        </w:rPr>
      </w:pPr>
    </w:p>
    <w:p w14:paraId="0D1F85D4" w14:textId="77777777" w:rsidR="008B6C44" w:rsidRDefault="00872B00">
      <w:pPr>
        <w:pStyle w:val="Akapitzlist"/>
        <w:spacing w:after="0"/>
        <w:ind w:left="0"/>
        <w:contextualSpacing/>
        <w:jc w:val="center"/>
        <w:rPr>
          <w:rFonts w:ascii="Times New Roman" w:hAnsi="Times New Roman"/>
        </w:rPr>
      </w:pPr>
      <w:r>
        <w:rPr>
          <w:rFonts w:ascii="Times New Roman" w:hAnsi="Times New Roman" w:cs="Times New Roman"/>
          <w:b/>
        </w:rPr>
        <w:t>§ 4.</w:t>
      </w:r>
    </w:p>
    <w:p w14:paraId="0D5DD7A8" w14:textId="15899607" w:rsidR="008B6C44" w:rsidRDefault="00872B00">
      <w:pPr>
        <w:pStyle w:val="Akapitzlist"/>
        <w:spacing w:after="0"/>
        <w:ind w:left="0"/>
        <w:contextualSpacing/>
        <w:jc w:val="both"/>
        <w:rPr>
          <w:rFonts w:ascii="Times New Roman" w:hAnsi="Times New Roman" w:cs="Times New Roman"/>
        </w:rPr>
      </w:pPr>
      <w:r>
        <w:rPr>
          <w:rFonts w:ascii="Times New Roman" w:hAnsi="Times New Roman" w:cs="Times New Roman"/>
        </w:rPr>
        <w:t xml:space="preserve"> Procedura ustalona została po konsultacji z zakładowymi organizacjami związkowymi.</w:t>
      </w:r>
    </w:p>
    <w:p w14:paraId="5A4D4D61" w14:textId="629E5CFA" w:rsidR="002D0A2B" w:rsidRDefault="002D0A2B">
      <w:pPr>
        <w:pStyle w:val="Akapitzlist"/>
        <w:spacing w:after="0"/>
        <w:ind w:left="0"/>
        <w:contextualSpacing/>
        <w:jc w:val="both"/>
        <w:rPr>
          <w:rFonts w:ascii="Times New Roman" w:hAnsi="Times New Roman" w:cs="Times New Roman"/>
        </w:rPr>
      </w:pPr>
    </w:p>
    <w:p w14:paraId="7061BB62" w14:textId="705E9343" w:rsidR="002D0A2B" w:rsidRDefault="002D0A2B">
      <w:pPr>
        <w:pStyle w:val="Akapitzlist"/>
        <w:spacing w:after="0"/>
        <w:ind w:left="0"/>
        <w:contextualSpacing/>
        <w:jc w:val="both"/>
        <w:rPr>
          <w:rFonts w:ascii="Times New Roman" w:hAnsi="Times New Roman" w:cs="Times New Roman"/>
        </w:rPr>
      </w:pPr>
    </w:p>
    <w:p w14:paraId="77446A7F" w14:textId="77777777" w:rsidR="002D0A2B" w:rsidRDefault="002D0A2B">
      <w:pPr>
        <w:pStyle w:val="Akapitzlist"/>
        <w:spacing w:after="0"/>
        <w:ind w:left="0"/>
        <w:contextualSpacing/>
        <w:jc w:val="both"/>
        <w:rPr>
          <w:rFonts w:ascii="Times New Roman" w:hAnsi="Times New Roman"/>
        </w:rPr>
      </w:pPr>
    </w:p>
    <w:p w14:paraId="64270000" w14:textId="77777777" w:rsidR="008B6C44" w:rsidRDefault="008B6C44">
      <w:pPr>
        <w:pStyle w:val="Akapitzlist"/>
        <w:spacing w:after="0"/>
        <w:ind w:left="0"/>
        <w:contextualSpacing/>
        <w:jc w:val="both"/>
        <w:rPr>
          <w:rFonts w:ascii="Times New Roman" w:hAnsi="Times New Roman" w:cs="Times New Roman"/>
        </w:rPr>
      </w:pPr>
    </w:p>
    <w:p w14:paraId="4737F424" w14:textId="77777777" w:rsidR="008B6C44" w:rsidRDefault="00872B00">
      <w:pPr>
        <w:pStyle w:val="Akapitzlist"/>
        <w:spacing w:after="0"/>
        <w:ind w:left="0"/>
        <w:contextualSpacing/>
        <w:jc w:val="center"/>
        <w:rPr>
          <w:rFonts w:ascii="Times New Roman" w:hAnsi="Times New Roman"/>
        </w:rPr>
      </w:pPr>
      <w:r>
        <w:rPr>
          <w:rFonts w:ascii="Times New Roman" w:hAnsi="Times New Roman" w:cs="Times New Roman"/>
          <w:b/>
        </w:rPr>
        <w:lastRenderedPageBreak/>
        <w:t>§ 5.</w:t>
      </w:r>
    </w:p>
    <w:p w14:paraId="489DD162" w14:textId="77777777" w:rsidR="008B6C44" w:rsidRDefault="00872B00">
      <w:pPr>
        <w:pStyle w:val="Akapitzlist"/>
        <w:spacing w:after="0"/>
        <w:ind w:left="0"/>
        <w:contextualSpacing/>
        <w:jc w:val="both"/>
        <w:rPr>
          <w:rFonts w:ascii="Times New Roman" w:hAnsi="Times New Roman"/>
        </w:rPr>
      </w:pPr>
      <w:r>
        <w:rPr>
          <w:rFonts w:ascii="Times New Roman" w:hAnsi="Times New Roman" w:cs="Times New Roman"/>
        </w:rPr>
        <w:t xml:space="preserve">Zobowiązanymi do stosowania się do niniejszej procedury zgłoszeń wewnętrznych są wszyscy byli i obecni pracownicy/policjanci </w:t>
      </w:r>
      <w:r>
        <w:rPr>
          <w:rFonts w:ascii="Times New Roman" w:hAnsi="Times New Roman" w:cs="Times New Roman"/>
          <w:bCs/>
        </w:rPr>
        <w:t xml:space="preserve">Komendy </w:t>
      </w:r>
      <w:r>
        <w:rPr>
          <w:rFonts w:ascii="Times New Roman" w:eastAsia="Calibri" w:hAnsi="Times New Roman" w:cs="Garamond"/>
          <w:color w:val="000000"/>
          <w:sz w:val="24"/>
          <w:szCs w:val="24"/>
        </w:rPr>
        <w:t xml:space="preserve">Powiatowej Policji w Ostródzie, Komisariatu Policji w Morągu oraz Posterunków Policji znajdujących się na terenie powiatu ostródzkiego </w:t>
      </w:r>
      <w:r>
        <w:rPr>
          <w:rFonts w:ascii="Times New Roman" w:hAnsi="Times New Roman" w:cs="Times New Roman"/>
        </w:rPr>
        <w:t>oraz o</w:t>
      </w:r>
      <w:r>
        <w:rPr>
          <w:rFonts w:ascii="Times New Roman" w:eastAsia="Helvetica" w:hAnsi="Times New Roman" w:cs="Times New Roman"/>
        </w:rPr>
        <w:t>soby ubiegające się o pracę na podstawie stosunku pracy lub innego stosunku prawnego stanowiącego podstawę świadczenia pracy lub usług lub pełnienia funkcji lub pełnienia służby</w:t>
      </w:r>
      <w:r>
        <w:rPr>
          <w:rFonts w:ascii="Times New Roman" w:eastAsia="Helvetica" w:hAnsi="Times New Roman" w:cs="Times New Roman"/>
        </w:rPr>
        <w:br/>
        <w:t xml:space="preserve">w  </w:t>
      </w:r>
      <w:r>
        <w:rPr>
          <w:rFonts w:ascii="Times New Roman" w:hAnsi="Times New Roman" w:cs="Times New Roman"/>
          <w:bCs/>
        </w:rPr>
        <w:t xml:space="preserve">Komendzie </w:t>
      </w:r>
      <w:r>
        <w:rPr>
          <w:rFonts w:ascii="Times New Roman" w:eastAsia="Calibri" w:hAnsi="Times New Roman" w:cs="Garamond"/>
          <w:color w:val="000000"/>
          <w:sz w:val="24"/>
          <w:szCs w:val="24"/>
        </w:rPr>
        <w:t>Powiatowej Policji w Ostródzie, Komisariacie Policji w Morągu oraz Posterunkach Policji znajdujących się na terenie powiatu ostródzkiego.</w:t>
      </w:r>
    </w:p>
    <w:p w14:paraId="6976814E" w14:textId="77777777" w:rsidR="008B6C44" w:rsidRDefault="008B6C44">
      <w:pPr>
        <w:pStyle w:val="Akapitzlist"/>
        <w:spacing w:after="0"/>
        <w:ind w:left="0"/>
        <w:contextualSpacing/>
        <w:jc w:val="both"/>
        <w:rPr>
          <w:rFonts w:ascii="Times New Roman" w:hAnsi="Times New Roman" w:cs="Times New Roman"/>
        </w:rPr>
      </w:pPr>
    </w:p>
    <w:p w14:paraId="024B6BF9" w14:textId="77777777" w:rsidR="008B6C44" w:rsidRDefault="00872B00">
      <w:pPr>
        <w:pStyle w:val="Akapitzlist"/>
        <w:spacing w:after="0"/>
        <w:ind w:left="0"/>
        <w:contextualSpacing/>
        <w:jc w:val="center"/>
        <w:rPr>
          <w:rFonts w:ascii="Times New Roman" w:hAnsi="Times New Roman"/>
        </w:rPr>
      </w:pPr>
      <w:r>
        <w:rPr>
          <w:rFonts w:ascii="Times New Roman" w:hAnsi="Times New Roman" w:cs="Times New Roman"/>
          <w:b/>
        </w:rPr>
        <w:t>§ 6.</w:t>
      </w:r>
      <w:r>
        <w:rPr>
          <w:rFonts w:ascii="Times New Roman" w:hAnsi="Times New Roman" w:cs="Times New Roman"/>
        </w:rPr>
        <w:t xml:space="preserve"> </w:t>
      </w:r>
    </w:p>
    <w:p w14:paraId="2279F2BF" w14:textId="77777777" w:rsidR="008B6C44" w:rsidRDefault="00872B00">
      <w:pPr>
        <w:pStyle w:val="Akapitzlist"/>
        <w:spacing w:after="0"/>
        <w:ind w:left="0"/>
        <w:contextualSpacing/>
        <w:jc w:val="both"/>
        <w:rPr>
          <w:rFonts w:ascii="Times New Roman" w:hAnsi="Times New Roman"/>
        </w:rPr>
      </w:pPr>
      <w:r>
        <w:rPr>
          <w:rFonts w:ascii="Times New Roman" w:hAnsi="Times New Roman" w:cs="Times New Roman"/>
        </w:rPr>
        <w:t>1. Procedury zgłoszeń wewnętrznych nie stosuje się do informacji objętych:</w:t>
      </w:r>
    </w:p>
    <w:p w14:paraId="3B624136" w14:textId="77777777" w:rsidR="008B6C44" w:rsidRDefault="00872B00">
      <w:pPr>
        <w:pStyle w:val="Akapitzlist"/>
        <w:numPr>
          <w:ilvl w:val="0"/>
          <w:numId w:val="1"/>
        </w:numPr>
        <w:spacing w:after="0"/>
        <w:jc w:val="both"/>
        <w:rPr>
          <w:rFonts w:ascii="Times New Roman" w:hAnsi="Times New Roman"/>
        </w:rPr>
      </w:pPr>
      <w:r>
        <w:rPr>
          <w:rFonts w:ascii="Times New Roman" w:eastAsia="Helvetica" w:hAnsi="Times New Roman" w:cs="Times New Roman"/>
        </w:rPr>
        <w:t>przepisami o ochronie informacji niejawnych oraz innych informacji, które nie podlegają ujawnieniu z mocy przepisów prawa powszechnie obowiązującego ze względów bezpieczeństwa publicznego;</w:t>
      </w:r>
    </w:p>
    <w:p w14:paraId="436C8B76" w14:textId="77777777" w:rsidR="008B6C44" w:rsidRDefault="00872B00">
      <w:pPr>
        <w:pStyle w:val="Akapitzlist"/>
        <w:numPr>
          <w:ilvl w:val="0"/>
          <w:numId w:val="1"/>
        </w:numPr>
        <w:spacing w:after="0"/>
        <w:jc w:val="both"/>
        <w:rPr>
          <w:rFonts w:ascii="Times New Roman" w:hAnsi="Times New Roman"/>
        </w:rPr>
      </w:pPr>
      <w:r>
        <w:rPr>
          <w:rFonts w:ascii="Times New Roman" w:eastAsia="Helvetica" w:hAnsi="Times New Roman" w:cs="Times New Roman"/>
        </w:rPr>
        <w:t>tajemnicą zawodową zawodów medycznych oraz prawniczych;</w:t>
      </w:r>
    </w:p>
    <w:p w14:paraId="362EF55A" w14:textId="77777777" w:rsidR="008B6C44" w:rsidRDefault="00872B00">
      <w:pPr>
        <w:pStyle w:val="Akapitzlist"/>
        <w:numPr>
          <w:ilvl w:val="0"/>
          <w:numId w:val="1"/>
        </w:numPr>
        <w:spacing w:after="0"/>
        <w:jc w:val="both"/>
        <w:rPr>
          <w:rFonts w:ascii="Times New Roman" w:hAnsi="Times New Roman"/>
        </w:rPr>
      </w:pPr>
      <w:r>
        <w:rPr>
          <w:rFonts w:ascii="Times New Roman" w:eastAsia="Helvetica" w:hAnsi="Times New Roman" w:cs="Times New Roman"/>
        </w:rPr>
        <w:t>tajemnicą narady sędziowskiej;</w:t>
      </w:r>
    </w:p>
    <w:p w14:paraId="42873C1C" w14:textId="77777777" w:rsidR="008B6C44" w:rsidRDefault="00872B00">
      <w:pPr>
        <w:pStyle w:val="Akapitzlist"/>
        <w:numPr>
          <w:ilvl w:val="0"/>
          <w:numId w:val="1"/>
        </w:numPr>
        <w:spacing w:after="0"/>
        <w:jc w:val="both"/>
        <w:rPr>
          <w:rFonts w:ascii="Times New Roman" w:hAnsi="Times New Roman"/>
        </w:rPr>
      </w:pPr>
      <w:r>
        <w:rPr>
          <w:rFonts w:ascii="Times New Roman" w:eastAsia="Helvetica" w:hAnsi="Times New Roman" w:cs="Times New Roman"/>
        </w:rPr>
        <w:t>postępowaniem karnym - w zakresie tajemnicy postępowania przygotowawczego oraz tajemnicy rozprawy sądowej prowadzonej z wyłączeniem jawności.</w:t>
      </w:r>
    </w:p>
    <w:p w14:paraId="5919E3C6" w14:textId="77777777" w:rsidR="008B6C44" w:rsidRDefault="00872B00" w:rsidP="00872B00">
      <w:pPr>
        <w:numPr>
          <w:ilvl w:val="0"/>
          <w:numId w:val="4"/>
        </w:numPr>
        <w:spacing w:after="0"/>
        <w:ind w:left="284" w:hanging="284"/>
        <w:jc w:val="both"/>
        <w:rPr>
          <w:rFonts w:ascii="Times New Roman" w:hAnsi="Times New Roman"/>
        </w:rPr>
      </w:pPr>
      <w:r>
        <w:rPr>
          <w:rFonts w:ascii="Times New Roman" w:hAnsi="Times New Roman" w:cs="Times New Roman"/>
        </w:rPr>
        <w:t>Procedury zgłoszeń wewnętrznych</w:t>
      </w:r>
      <w:r>
        <w:rPr>
          <w:rFonts w:ascii="Times New Roman" w:eastAsia="Helvetica" w:hAnsi="Times New Roman" w:cs="Times New Roman"/>
        </w:rPr>
        <w:t xml:space="preserve"> nie stosuje się również do naruszeń prawa w zakresie zamówień w dziedzinach obronności i bezpieczeństwa w rozumieniu art. 7 pkt 36 ustawy z dnia 11 września 2019 r. - </w:t>
      </w:r>
      <w:r>
        <w:rPr>
          <w:rFonts w:ascii="Times New Roman" w:eastAsia="Helvetica" w:hAnsi="Times New Roman" w:cs="Times New Roman"/>
          <w:i/>
        </w:rPr>
        <w:t>Prawo zamówień publicznych</w:t>
      </w:r>
      <w:r>
        <w:rPr>
          <w:rFonts w:ascii="Times New Roman" w:eastAsia="Helvetica" w:hAnsi="Times New Roman" w:cs="Times New Roman"/>
        </w:rPr>
        <w:t xml:space="preserve">, do których nie stosuje się tej ustawy, umów offsetowych zawieranych na podstawie ustawy z dnia 26 czerwca 2014 r. </w:t>
      </w:r>
      <w:r>
        <w:rPr>
          <w:rFonts w:ascii="Times New Roman" w:eastAsia="Helvetica" w:hAnsi="Times New Roman" w:cs="Times New Roman"/>
          <w:i/>
        </w:rPr>
        <w:t>o niektórych umowach zawieranych w związku z realizacją zamówień o podstawowym znaczeniu dla bezpieczeństwa państwa</w:t>
      </w:r>
      <w:r>
        <w:rPr>
          <w:rFonts w:ascii="Times New Roman" w:eastAsia="Helvetica" w:hAnsi="Times New Roman" w:cs="Times New Roman"/>
        </w:rPr>
        <w:t xml:space="preserve"> oraz innych środków podejmowanych w celu ochrony podstawowych lub istotnych interesów bezpieczeństwa państwa na podstawie art. 346 </w:t>
      </w:r>
      <w:r>
        <w:rPr>
          <w:rFonts w:ascii="Times New Roman" w:eastAsia="Helvetica" w:hAnsi="Times New Roman" w:cs="Times New Roman"/>
          <w:i/>
        </w:rPr>
        <w:t>Traktatu o funkcjonowaniu Unii Europejskiej.</w:t>
      </w:r>
    </w:p>
    <w:p w14:paraId="51440875" w14:textId="77777777" w:rsidR="008B6C44" w:rsidRDefault="00872B00" w:rsidP="00872B00">
      <w:pPr>
        <w:numPr>
          <w:ilvl w:val="0"/>
          <w:numId w:val="5"/>
        </w:numPr>
        <w:spacing w:after="0"/>
        <w:ind w:left="284" w:hanging="284"/>
        <w:jc w:val="both"/>
        <w:rPr>
          <w:rFonts w:ascii="Times New Roman" w:hAnsi="Times New Roman"/>
        </w:rPr>
      </w:pPr>
      <w:r>
        <w:rPr>
          <w:rFonts w:ascii="Times New Roman" w:hAnsi="Times New Roman" w:cs="Times New Roman"/>
        </w:rPr>
        <w:t>Procedury zgłoszeń wewnętrznych</w:t>
      </w:r>
      <w:r>
        <w:rPr>
          <w:rFonts w:ascii="Times New Roman" w:eastAsia="Helvetica" w:hAnsi="Times New Roman" w:cs="Times New Roman"/>
        </w:rPr>
        <w:t xml:space="preserve"> nie stosuje się do zgłoszeń anonimowych.</w:t>
      </w:r>
    </w:p>
    <w:p w14:paraId="3A054F10" w14:textId="77777777" w:rsidR="008B6C44" w:rsidRDefault="008B6C44">
      <w:pPr>
        <w:spacing w:after="0"/>
        <w:ind w:left="284"/>
        <w:jc w:val="both"/>
        <w:rPr>
          <w:rFonts w:ascii="Times New Roman" w:hAnsi="Times New Roman" w:cs="Times New Roman"/>
        </w:rPr>
      </w:pPr>
    </w:p>
    <w:p w14:paraId="78B6FB7D" w14:textId="77777777" w:rsidR="008B6C44" w:rsidRDefault="00872B00">
      <w:pPr>
        <w:spacing w:after="0"/>
        <w:jc w:val="center"/>
        <w:rPr>
          <w:rFonts w:ascii="Times New Roman" w:hAnsi="Times New Roman"/>
        </w:rPr>
      </w:pPr>
      <w:r>
        <w:rPr>
          <w:rFonts w:ascii="Times New Roman" w:hAnsi="Times New Roman" w:cs="Times New Roman"/>
          <w:b/>
        </w:rPr>
        <w:t>§ 7.</w:t>
      </w:r>
      <w:r>
        <w:rPr>
          <w:rFonts w:ascii="Times New Roman" w:hAnsi="Times New Roman" w:cs="Times New Roman"/>
        </w:rPr>
        <w:t xml:space="preserve"> </w:t>
      </w:r>
    </w:p>
    <w:p w14:paraId="1EDAF315" w14:textId="77777777" w:rsidR="008B6C44" w:rsidRDefault="00872B00">
      <w:pPr>
        <w:spacing w:after="0"/>
        <w:rPr>
          <w:rFonts w:ascii="Times New Roman" w:hAnsi="Times New Roman"/>
        </w:rPr>
      </w:pPr>
      <w:r>
        <w:rPr>
          <w:rFonts w:ascii="Times New Roman" w:hAnsi="Times New Roman" w:cs="Times New Roman"/>
        </w:rPr>
        <w:t>Użyte w procedurze</w:t>
      </w:r>
      <w:r>
        <w:rPr>
          <w:rFonts w:ascii="Times New Roman" w:hAnsi="Times New Roman" w:cs="Times New Roman"/>
          <w:b/>
        </w:rPr>
        <w:t xml:space="preserve"> </w:t>
      </w:r>
      <w:r>
        <w:rPr>
          <w:rFonts w:ascii="Times New Roman" w:hAnsi="Times New Roman" w:cs="Times New Roman"/>
        </w:rPr>
        <w:t>określenia oznaczają:</w:t>
      </w:r>
    </w:p>
    <w:p w14:paraId="50AC2C18"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KPP</w:t>
      </w:r>
      <w:r>
        <w:rPr>
          <w:rFonts w:ascii="Times New Roman" w:hAnsi="Times New Roman" w:cs="Times New Roman"/>
        </w:rPr>
        <w:t xml:space="preserve"> - Komenda Powiatowa Policji w Ostródzie;</w:t>
      </w:r>
    </w:p>
    <w:p w14:paraId="782468C9"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 xml:space="preserve">KP </w:t>
      </w:r>
      <w:r>
        <w:rPr>
          <w:rFonts w:ascii="Times New Roman" w:hAnsi="Times New Roman" w:cs="Times New Roman"/>
          <w:bCs/>
        </w:rPr>
        <w:t>– Komisariat Policji w Morągu;</w:t>
      </w:r>
    </w:p>
    <w:p w14:paraId="27D4DF95"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 xml:space="preserve">PP – </w:t>
      </w:r>
      <w:r>
        <w:rPr>
          <w:rFonts w:ascii="Times New Roman" w:hAnsi="Times New Roman" w:cs="Times New Roman"/>
        </w:rPr>
        <w:t>Posterunki Policji znajdujące się na terenie Powiatu ostródzkiego</w:t>
      </w:r>
      <w:r>
        <w:rPr>
          <w:rFonts w:ascii="Times New Roman" w:eastAsia="Times New Roman" w:hAnsi="Times New Roman" w:cs="Times New Roman"/>
          <w:bCs/>
        </w:rPr>
        <w:t>;</w:t>
      </w:r>
    </w:p>
    <w:p w14:paraId="2C9214A6"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działanie następcze -</w:t>
      </w:r>
      <w:r>
        <w:rPr>
          <w:rFonts w:ascii="Times New Roman" w:hAnsi="Times New Roman" w:cs="Times New Roman"/>
        </w:rPr>
        <w:t xml:space="preserve"> należy przez to rozumieć działanie podjęte przez organ publiczny</w:t>
      </w:r>
      <w:r>
        <w:rPr>
          <w:rFonts w:ascii="Times New Roman" w:hAnsi="Times New Roman" w:cs="Times New Roman"/>
        </w:rPr>
        <w:br/>
        <w:t>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7B2EDCA6"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działanie odwetowe</w:t>
      </w:r>
      <w:r>
        <w:rPr>
          <w:rFonts w:ascii="Times New Roman" w:hAnsi="Times New Roman" w:cs="Times New Roman"/>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4FD3BCEC"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informacja o naruszeniu prawa</w:t>
      </w:r>
      <w:r>
        <w:rPr>
          <w:rFonts w:ascii="Times New Roman" w:hAnsi="Times New Roman" w:cs="Times New Roman"/>
        </w:rPr>
        <w:t xml:space="preserve"> – </w:t>
      </w:r>
      <w:r>
        <w:rPr>
          <w:rFonts w:ascii="Times New Roman" w:hAnsi="Times New Roman" w:cs="Times New Roman"/>
          <w:bCs/>
        </w:rPr>
        <w:t xml:space="preserve">należy przez to rozumieć informację, w tym uzasadnione podejrzenie, dotyczące zaistniałego lub potencjalnego naruszenia prawa, do którego doszło lub </w:t>
      </w:r>
      <w:r>
        <w:rPr>
          <w:rFonts w:ascii="Times New Roman" w:hAnsi="Times New Roman" w:cs="Times New Roman"/>
          <w:bCs/>
        </w:rPr>
        <w:lastRenderedPageBreak/>
        <w:t>prawdopodobnie dojdzie w KPP/KP</w:t>
      </w:r>
      <w:r>
        <w:rPr>
          <w:rFonts w:ascii="Times New Roman" w:hAnsi="Times New Roman" w:cs="Times New Roman"/>
        </w:rPr>
        <w:t>/PP,</w:t>
      </w:r>
      <w:r>
        <w:rPr>
          <w:rFonts w:ascii="Times New Roman" w:hAnsi="Times New Roman" w:cs="Times New Roman"/>
          <w:bCs/>
        </w:rPr>
        <w:t xml:space="preserve"> w której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090383E0"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informacja zwrotna</w:t>
      </w:r>
      <w:r>
        <w:rPr>
          <w:rFonts w:ascii="Times New Roman" w:hAnsi="Times New Roman" w:cs="Times New Roman"/>
        </w:rPr>
        <w:t xml:space="preserve"> – należy przez to rozumieć przekazanie sygnaliście informacji na temat planowanych lub podjętych działań następczych i powodów takich działań;</w:t>
      </w:r>
    </w:p>
    <w:p w14:paraId="66E6EF8E"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zgłoszenie</w:t>
      </w:r>
      <w:r>
        <w:rPr>
          <w:rFonts w:ascii="Times New Roman" w:hAnsi="Times New Roman" w:cs="Times New Roman"/>
        </w:rPr>
        <w:t xml:space="preserve"> – należy przez to rozumieć ustne lub pisemne zgłoszenie wewnętrzne lub zgłoszenie zewnętrzne, przekazane zgodnie z wymogami określonymi w ustawie z dnia 14 czerwca 2024 r. </w:t>
      </w:r>
      <w:r>
        <w:rPr>
          <w:rFonts w:ascii="Times New Roman" w:hAnsi="Times New Roman" w:cs="Times New Roman"/>
          <w:i/>
        </w:rPr>
        <w:t>o ochronie sygnalistów,</w:t>
      </w:r>
      <w:r>
        <w:rPr>
          <w:rFonts w:ascii="Times New Roman" w:hAnsi="Times New Roman" w:cs="Times New Roman"/>
        </w:rPr>
        <w:t xml:space="preserve"> tj. dokonane za pośrednictwem przeznaczonych do tego kanałów komunikacji sprecyzowanych w niniejszej procedurze zgłoszeń wewnętrznych;</w:t>
      </w:r>
    </w:p>
    <w:p w14:paraId="448109DB"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zgłoszenie wewnętrzne</w:t>
      </w:r>
      <w:r>
        <w:rPr>
          <w:rFonts w:ascii="Times New Roman" w:hAnsi="Times New Roman" w:cs="Times New Roman"/>
        </w:rPr>
        <w:t xml:space="preserve"> – należy przez to rozumieć ustne lub pisemne przekazanie informacji o naruszeniu prawa w KPP/KP/PP - za pomocą dedykowanych do tego kanałów komunikacji określonych w procedurze zgłoszeń wewnętrznych;</w:t>
      </w:r>
    </w:p>
    <w:p w14:paraId="2563E649"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zgłoszenie zewnętrzne</w:t>
      </w:r>
      <w:r>
        <w:rPr>
          <w:rFonts w:ascii="Times New Roman" w:hAnsi="Times New Roman" w:cs="Times New Roman"/>
        </w:rPr>
        <w:t xml:space="preserve"> - należy przez to rozumieć ustne lub pisemne przekazanie Rzecznikowi Praw Obywatelskich albo organowi publicznemu informacji o naruszeniu prawa; </w:t>
      </w:r>
    </w:p>
    <w:p w14:paraId="04863C31"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 xml:space="preserve">ujawnienie publiczne </w:t>
      </w:r>
      <w:r>
        <w:rPr>
          <w:rFonts w:ascii="Times New Roman" w:hAnsi="Times New Roman" w:cs="Times New Roman"/>
        </w:rPr>
        <w:t>- należy przez to rozumieć podanie informacji o naruszeniu prawa do wiadomości publicznej;</w:t>
      </w:r>
    </w:p>
    <w:p w14:paraId="2CBFC3B9"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naruszenie prawa</w:t>
      </w:r>
      <w:r>
        <w:rPr>
          <w:rFonts w:ascii="Times New Roman" w:hAnsi="Times New Roman" w:cs="Times New Roman"/>
        </w:rPr>
        <w:t xml:space="preserve"> – to działanie lub zaniechanie niezgodne z prawem lub mające na celu obejście prawa, dotyczące:</w:t>
      </w:r>
    </w:p>
    <w:p w14:paraId="53C45238" w14:textId="77777777" w:rsidR="008B6C44" w:rsidRDefault="00872B00" w:rsidP="00872B00">
      <w:pPr>
        <w:numPr>
          <w:ilvl w:val="0"/>
          <w:numId w:val="6"/>
        </w:numPr>
        <w:spacing w:after="0"/>
        <w:ind w:firstLine="131"/>
        <w:jc w:val="both"/>
        <w:rPr>
          <w:rFonts w:ascii="Times New Roman" w:hAnsi="Times New Roman"/>
        </w:rPr>
      </w:pPr>
      <w:r>
        <w:rPr>
          <w:rFonts w:ascii="Times New Roman" w:hAnsi="Times New Roman" w:cs="Times New Roman"/>
        </w:rPr>
        <w:t>korupcji,</w:t>
      </w:r>
    </w:p>
    <w:p w14:paraId="2D930929" w14:textId="77777777" w:rsidR="008B6C44" w:rsidRDefault="00872B00" w:rsidP="00872B00">
      <w:pPr>
        <w:numPr>
          <w:ilvl w:val="0"/>
          <w:numId w:val="7"/>
        </w:numPr>
        <w:spacing w:after="0"/>
        <w:ind w:firstLine="131"/>
        <w:jc w:val="both"/>
        <w:rPr>
          <w:rFonts w:ascii="Times New Roman" w:hAnsi="Times New Roman"/>
        </w:rPr>
      </w:pPr>
      <w:r>
        <w:rPr>
          <w:rFonts w:ascii="Times New Roman" w:hAnsi="Times New Roman" w:cs="Times New Roman"/>
          <w:lang w:eastAsia="pl-PL"/>
        </w:rPr>
        <w:t>zamówień publicznych,</w:t>
      </w:r>
    </w:p>
    <w:p w14:paraId="7CD32310" w14:textId="77777777" w:rsidR="008B6C44" w:rsidRDefault="00872B00" w:rsidP="00872B00">
      <w:pPr>
        <w:numPr>
          <w:ilvl w:val="0"/>
          <w:numId w:val="8"/>
        </w:numPr>
        <w:spacing w:after="0"/>
        <w:ind w:firstLine="131"/>
        <w:jc w:val="both"/>
        <w:rPr>
          <w:rFonts w:ascii="Times New Roman" w:hAnsi="Times New Roman"/>
        </w:rPr>
      </w:pPr>
      <w:r>
        <w:rPr>
          <w:rFonts w:ascii="Times New Roman" w:hAnsi="Times New Roman" w:cs="Times New Roman"/>
          <w:lang w:eastAsia="pl-PL"/>
        </w:rPr>
        <w:t>usług, produktów i rynków finansowych,</w:t>
      </w:r>
    </w:p>
    <w:p w14:paraId="4AF50D5B" w14:textId="77777777" w:rsidR="008B6C44" w:rsidRDefault="00872B00" w:rsidP="00872B00">
      <w:pPr>
        <w:numPr>
          <w:ilvl w:val="0"/>
          <w:numId w:val="9"/>
        </w:numPr>
        <w:spacing w:after="0"/>
        <w:ind w:firstLine="131"/>
        <w:jc w:val="both"/>
        <w:rPr>
          <w:rFonts w:ascii="Times New Roman" w:hAnsi="Times New Roman"/>
        </w:rPr>
      </w:pPr>
      <w:r>
        <w:rPr>
          <w:rFonts w:ascii="Times New Roman" w:hAnsi="Times New Roman" w:cs="Times New Roman"/>
          <w:lang w:eastAsia="pl-PL"/>
        </w:rPr>
        <w:t>przeciwdziałania praniu pieniędzy i finansowaniu terroryzmu,</w:t>
      </w:r>
    </w:p>
    <w:p w14:paraId="360E2F4E" w14:textId="77777777" w:rsidR="008B6C44" w:rsidRDefault="00872B00" w:rsidP="00872B00">
      <w:pPr>
        <w:numPr>
          <w:ilvl w:val="0"/>
          <w:numId w:val="10"/>
        </w:numPr>
        <w:spacing w:after="0"/>
        <w:ind w:firstLine="131"/>
        <w:jc w:val="both"/>
        <w:rPr>
          <w:rFonts w:ascii="Times New Roman" w:hAnsi="Times New Roman"/>
        </w:rPr>
      </w:pPr>
      <w:r>
        <w:rPr>
          <w:rFonts w:ascii="Times New Roman" w:hAnsi="Times New Roman" w:cs="Times New Roman"/>
          <w:lang w:eastAsia="pl-PL"/>
        </w:rPr>
        <w:t>bezpieczeństwa produktów i ich zgodności z wymogami,</w:t>
      </w:r>
    </w:p>
    <w:p w14:paraId="5939959B" w14:textId="77777777" w:rsidR="008B6C44" w:rsidRDefault="00872B00" w:rsidP="00872B00">
      <w:pPr>
        <w:numPr>
          <w:ilvl w:val="0"/>
          <w:numId w:val="11"/>
        </w:numPr>
        <w:spacing w:after="0"/>
        <w:ind w:firstLine="131"/>
        <w:jc w:val="both"/>
        <w:rPr>
          <w:rFonts w:ascii="Times New Roman" w:hAnsi="Times New Roman"/>
        </w:rPr>
      </w:pPr>
      <w:r>
        <w:rPr>
          <w:rFonts w:ascii="Times New Roman" w:hAnsi="Times New Roman" w:cs="Times New Roman"/>
          <w:lang w:eastAsia="pl-PL"/>
        </w:rPr>
        <w:t>bezpieczeństwa transportu,</w:t>
      </w:r>
    </w:p>
    <w:p w14:paraId="112D4616" w14:textId="77777777" w:rsidR="008B6C44" w:rsidRDefault="00872B00" w:rsidP="00872B00">
      <w:pPr>
        <w:numPr>
          <w:ilvl w:val="0"/>
          <w:numId w:val="12"/>
        </w:numPr>
        <w:spacing w:after="0"/>
        <w:ind w:firstLine="131"/>
        <w:jc w:val="both"/>
        <w:rPr>
          <w:rFonts w:ascii="Times New Roman" w:hAnsi="Times New Roman"/>
        </w:rPr>
      </w:pPr>
      <w:r>
        <w:rPr>
          <w:rFonts w:ascii="Times New Roman" w:hAnsi="Times New Roman" w:cs="Times New Roman"/>
          <w:lang w:eastAsia="pl-PL"/>
        </w:rPr>
        <w:t>ochrony środowiska,</w:t>
      </w:r>
    </w:p>
    <w:p w14:paraId="10E66741" w14:textId="77777777" w:rsidR="008B6C44" w:rsidRDefault="00872B00" w:rsidP="00872B00">
      <w:pPr>
        <w:numPr>
          <w:ilvl w:val="0"/>
          <w:numId w:val="13"/>
        </w:numPr>
        <w:spacing w:after="0"/>
        <w:ind w:firstLine="131"/>
        <w:jc w:val="both"/>
        <w:rPr>
          <w:rFonts w:ascii="Times New Roman" w:hAnsi="Times New Roman"/>
        </w:rPr>
      </w:pPr>
      <w:r>
        <w:rPr>
          <w:rFonts w:ascii="Times New Roman" w:hAnsi="Times New Roman" w:cs="Times New Roman"/>
          <w:lang w:eastAsia="pl-PL"/>
        </w:rPr>
        <w:t>ochrony radiologicznej i bezpieczeństwa jądrowego,</w:t>
      </w:r>
    </w:p>
    <w:p w14:paraId="7213D0FF" w14:textId="77777777" w:rsidR="008B6C44" w:rsidRDefault="00872B00" w:rsidP="00872B00">
      <w:pPr>
        <w:numPr>
          <w:ilvl w:val="0"/>
          <w:numId w:val="14"/>
        </w:numPr>
        <w:spacing w:after="0"/>
        <w:ind w:firstLine="131"/>
        <w:jc w:val="both"/>
        <w:rPr>
          <w:rFonts w:ascii="Times New Roman" w:hAnsi="Times New Roman"/>
        </w:rPr>
      </w:pPr>
      <w:r>
        <w:rPr>
          <w:rFonts w:ascii="Times New Roman" w:hAnsi="Times New Roman" w:cs="Times New Roman"/>
          <w:lang w:eastAsia="pl-PL"/>
        </w:rPr>
        <w:t xml:space="preserve">bezpieczeństwa żywności i pasz, </w:t>
      </w:r>
    </w:p>
    <w:p w14:paraId="7D45C32A" w14:textId="77777777" w:rsidR="008B6C44" w:rsidRDefault="00872B00" w:rsidP="00872B00">
      <w:pPr>
        <w:numPr>
          <w:ilvl w:val="0"/>
          <w:numId w:val="15"/>
        </w:numPr>
        <w:spacing w:after="0"/>
        <w:ind w:firstLine="131"/>
        <w:jc w:val="both"/>
        <w:rPr>
          <w:rFonts w:ascii="Times New Roman" w:hAnsi="Times New Roman"/>
        </w:rPr>
      </w:pPr>
      <w:r>
        <w:rPr>
          <w:rFonts w:ascii="Times New Roman" w:hAnsi="Times New Roman" w:cs="Times New Roman"/>
          <w:lang w:eastAsia="pl-PL"/>
        </w:rPr>
        <w:t>zdrowia i dobrostanu zwierząt,</w:t>
      </w:r>
    </w:p>
    <w:p w14:paraId="785D1E43" w14:textId="77777777" w:rsidR="008B6C44" w:rsidRDefault="00872B00" w:rsidP="00872B00">
      <w:pPr>
        <w:numPr>
          <w:ilvl w:val="0"/>
          <w:numId w:val="16"/>
        </w:numPr>
        <w:spacing w:after="0"/>
        <w:ind w:firstLine="131"/>
        <w:jc w:val="both"/>
        <w:rPr>
          <w:rFonts w:ascii="Times New Roman" w:hAnsi="Times New Roman"/>
        </w:rPr>
      </w:pPr>
      <w:r>
        <w:rPr>
          <w:rFonts w:ascii="Times New Roman" w:hAnsi="Times New Roman" w:cs="Times New Roman"/>
          <w:lang w:eastAsia="pl-PL"/>
        </w:rPr>
        <w:t>zdrowia publicznego,</w:t>
      </w:r>
    </w:p>
    <w:p w14:paraId="275EE1DC" w14:textId="77777777" w:rsidR="008B6C44" w:rsidRDefault="00872B00" w:rsidP="00872B00">
      <w:pPr>
        <w:numPr>
          <w:ilvl w:val="0"/>
          <w:numId w:val="17"/>
        </w:numPr>
        <w:spacing w:after="0"/>
        <w:ind w:firstLine="131"/>
        <w:jc w:val="both"/>
        <w:rPr>
          <w:rFonts w:ascii="Times New Roman" w:hAnsi="Times New Roman"/>
        </w:rPr>
      </w:pPr>
      <w:r>
        <w:rPr>
          <w:rFonts w:ascii="Times New Roman" w:hAnsi="Times New Roman" w:cs="Times New Roman"/>
          <w:lang w:eastAsia="pl-PL"/>
        </w:rPr>
        <w:t>ochrony konsumentów,</w:t>
      </w:r>
    </w:p>
    <w:p w14:paraId="7E0B6F96" w14:textId="77777777" w:rsidR="008B6C44" w:rsidRDefault="00872B00" w:rsidP="00872B00">
      <w:pPr>
        <w:numPr>
          <w:ilvl w:val="0"/>
          <w:numId w:val="18"/>
        </w:numPr>
        <w:spacing w:after="0"/>
        <w:ind w:firstLine="131"/>
        <w:jc w:val="both"/>
        <w:rPr>
          <w:rFonts w:ascii="Times New Roman" w:hAnsi="Times New Roman"/>
        </w:rPr>
      </w:pPr>
      <w:r>
        <w:rPr>
          <w:rFonts w:ascii="Times New Roman" w:hAnsi="Times New Roman" w:cs="Times New Roman"/>
          <w:lang w:eastAsia="pl-PL"/>
        </w:rPr>
        <w:t>ochrony prywatności i danych osobowych,</w:t>
      </w:r>
    </w:p>
    <w:p w14:paraId="17C4D650" w14:textId="77777777" w:rsidR="008B6C44" w:rsidRDefault="00872B00" w:rsidP="00872B00">
      <w:pPr>
        <w:numPr>
          <w:ilvl w:val="0"/>
          <w:numId w:val="19"/>
        </w:numPr>
        <w:spacing w:after="0"/>
        <w:ind w:firstLine="131"/>
        <w:jc w:val="both"/>
        <w:rPr>
          <w:rFonts w:ascii="Times New Roman" w:hAnsi="Times New Roman"/>
        </w:rPr>
      </w:pPr>
      <w:r>
        <w:rPr>
          <w:rFonts w:ascii="Times New Roman" w:hAnsi="Times New Roman" w:cs="Times New Roman"/>
          <w:lang w:eastAsia="pl-PL"/>
        </w:rPr>
        <w:t>bezpieczeństwa sieci i systemów teleinformatycznych,</w:t>
      </w:r>
    </w:p>
    <w:p w14:paraId="755E889C" w14:textId="77777777" w:rsidR="008B6C44" w:rsidRDefault="00872B00" w:rsidP="00872B00">
      <w:pPr>
        <w:numPr>
          <w:ilvl w:val="0"/>
          <w:numId w:val="20"/>
        </w:numPr>
        <w:spacing w:after="0"/>
        <w:ind w:firstLine="131"/>
        <w:jc w:val="both"/>
        <w:rPr>
          <w:rFonts w:ascii="Times New Roman" w:hAnsi="Times New Roman"/>
        </w:rPr>
      </w:pPr>
      <w:r>
        <w:rPr>
          <w:rFonts w:ascii="Times New Roman" w:hAnsi="Times New Roman" w:cs="Times New Roman"/>
          <w:lang w:eastAsia="pl-PL"/>
        </w:rPr>
        <w:t>interesów finansowych Skarbu Państwa Rzeczypospolitej Polskiej, jednostki samorządu terytorialnego oraz Unii Europejskiej,</w:t>
      </w:r>
    </w:p>
    <w:p w14:paraId="46ABC8CD" w14:textId="77777777" w:rsidR="008B6C44" w:rsidRDefault="00872B00" w:rsidP="00872B00">
      <w:pPr>
        <w:numPr>
          <w:ilvl w:val="0"/>
          <w:numId w:val="21"/>
        </w:numPr>
        <w:spacing w:after="0"/>
        <w:ind w:firstLine="131"/>
        <w:jc w:val="both"/>
        <w:rPr>
          <w:rFonts w:ascii="Times New Roman" w:hAnsi="Times New Roman"/>
        </w:rPr>
      </w:pPr>
      <w:r>
        <w:rPr>
          <w:rFonts w:ascii="Times New Roman" w:hAnsi="Times New Roman" w:cs="Times New Roman"/>
          <w:lang w:eastAsia="pl-PL"/>
        </w:rPr>
        <w:t xml:space="preserve">rynku wewnętrznego Unii Europejskiej, w tym zasad konkurencji i pomocy państwa oraz opodatkowania osób prawnych, </w:t>
      </w:r>
    </w:p>
    <w:p w14:paraId="47432B53" w14:textId="77777777" w:rsidR="008B6C44" w:rsidRDefault="00872B00" w:rsidP="00872B00">
      <w:pPr>
        <w:numPr>
          <w:ilvl w:val="0"/>
          <w:numId w:val="22"/>
        </w:numPr>
        <w:spacing w:after="0"/>
        <w:ind w:firstLine="131"/>
        <w:jc w:val="both"/>
        <w:rPr>
          <w:rFonts w:ascii="Times New Roman" w:hAnsi="Times New Roman"/>
        </w:rPr>
      </w:pPr>
      <w:r>
        <w:rPr>
          <w:rFonts w:ascii="Times New Roman" w:hAnsi="Times New Roman" w:cs="Times New Roman"/>
        </w:rPr>
        <w:t>konstytucyjnych wolności i praw człowieka i obywatela - występujące w stosunkach jednostki z organami władzy publicznej i niezwiązane z dziedzinami wskazanymi w lit a-p;</w:t>
      </w:r>
    </w:p>
    <w:p w14:paraId="76E1FA99"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sygnalista</w:t>
      </w:r>
      <w:r>
        <w:rPr>
          <w:rFonts w:ascii="Times New Roman" w:hAnsi="Times New Roman" w:cs="Times New Roman"/>
        </w:rPr>
        <w:t xml:space="preserve"> - osoba fizyczna wymieniona w art. 4 ustawy z dnia 14 czerwca 2024 r.</w:t>
      </w:r>
      <w:r>
        <w:rPr>
          <w:rFonts w:ascii="Times New Roman" w:hAnsi="Times New Roman" w:cs="Times New Roman"/>
        </w:rPr>
        <w:br/>
      </w:r>
      <w:r>
        <w:rPr>
          <w:rFonts w:ascii="Times New Roman" w:hAnsi="Times New Roman" w:cs="Times New Roman"/>
          <w:i/>
        </w:rPr>
        <w:t>o ochronie sygnalistów</w:t>
      </w:r>
      <w:r>
        <w:rPr>
          <w:rFonts w:ascii="Times New Roman" w:hAnsi="Times New Roman" w:cs="Times New Roman"/>
        </w:rPr>
        <w:t xml:space="preserve">, tj. osoba które pracuje lub pracowała (pełniła lub pełni służbę) w KPP/KP/PP, która zgłasza </w:t>
      </w:r>
      <w:r>
        <w:rPr>
          <w:rFonts w:ascii="Times New Roman" w:eastAsia="Helvetica" w:hAnsi="Times New Roman" w:cs="Times New Roman"/>
        </w:rPr>
        <w:t xml:space="preserve">lub ujawnia publicznie informację o naruszeniu prawa uzyskaną w kontekście związanym z pracą oraz osoby, które zgłaszają powyższe informacje </w:t>
      </w:r>
      <w:r>
        <w:rPr>
          <w:rFonts w:ascii="Times New Roman" w:eastAsia="Helvetica" w:hAnsi="Times New Roman" w:cs="Times New Roman"/>
          <w:lang w:eastAsia="pl-PL"/>
        </w:rPr>
        <w:t>w kontekście związanym z pracą przed nawiązaniem stosunku pracy lub innego stosunku prawnego stanowiącego podstawę świadczenia pracy lub usług lub pełnienia funkcji w </w:t>
      </w:r>
      <w:r>
        <w:rPr>
          <w:rFonts w:ascii="Times New Roman" w:hAnsi="Times New Roman" w:cs="Times New Roman"/>
        </w:rPr>
        <w:t>KPP/KP/PP</w:t>
      </w:r>
      <w:r>
        <w:rPr>
          <w:rFonts w:ascii="Times New Roman" w:eastAsia="Helvetica" w:hAnsi="Times New Roman" w:cs="Times New Roman"/>
          <w:lang w:eastAsia="pl-PL"/>
        </w:rPr>
        <w:t xml:space="preserve"> lub na rzecz KPP/KP/PP lub pełnienia służby w  KPP/KP/PP</w:t>
      </w:r>
      <w:r>
        <w:rPr>
          <w:rFonts w:ascii="Times New Roman" w:hAnsi="Times New Roman" w:cs="Times New Roman"/>
        </w:rPr>
        <w:t xml:space="preserve"> </w:t>
      </w:r>
      <w:r>
        <w:rPr>
          <w:rFonts w:ascii="Times New Roman" w:eastAsia="Helvetica" w:hAnsi="Times New Roman" w:cs="Times New Roman"/>
          <w:lang w:eastAsia="pl-PL"/>
        </w:rPr>
        <w:t>lub już po ich ustaniu;</w:t>
      </w:r>
    </w:p>
    <w:p w14:paraId="5657AB8D"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lastRenderedPageBreak/>
        <w:t>osoba, której dotyczy zgłoszenie</w:t>
      </w:r>
      <w:r>
        <w:rPr>
          <w:rFonts w:ascii="Times New Roman" w:hAnsi="Times New Roman" w:cs="Times New Roman"/>
        </w:rPr>
        <w:t xml:space="preserve"> – </w:t>
      </w:r>
      <w:r>
        <w:rPr>
          <w:rFonts w:ascii="Times New Roman" w:hAnsi="Times New Roman" w:cs="Times New Roman"/>
          <w:bCs/>
        </w:rPr>
        <w:t>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7C5D36AE"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osoba pomagająca w dokonaniu zgłoszenia</w:t>
      </w:r>
      <w:r>
        <w:rPr>
          <w:rFonts w:ascii="Times New Roman" w:hAnsi="Times New Roman" w:cs="Times New Roman"/>
        </w:rPr>
        <w:t xml:space="preserve"> – </w:t>
      </w:r>
      <w:r>
        <w:rPr>
          <w:rFonts w:ascii="Times New Roman" w:hAnsi="Times New Roman" w:cs="Times New Roman"/>
          <w:bCs/>
        </w:rPr>
        <w:t>należy przez to rozumieć osobę fizyczną, która pomaga sygnaliście w zgłoszeniu lub ujawnieniu publicznym w kontekście związanym z pracą/służbą i której pomoc nie powinna zostać ujawniona;</w:t>
      </w:r>
    </w:p>
    <w:p w14:paraId="1F07B816"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osoba powiązana z sygnalistą</w:t>
      </w:r>
      <w:r>
        <w:rPr>
          <w:rFonts w:ascii="Times New Roman" w:hAnsi="Times New Roman" w:cs="Times New Roman"/>
          <w:b/>
          <w:color w:val="0070C0"/>
        </w:rPr>
        <w:t xml:space="preserve"> </w:t>
      </w:r>
      <w:r>
        <w:rPr>
          <w:rFonts w:ascii="Times New Roman" w:hAnsi="Times New Roman" w:cs="Times New Roman"/>
          <w:color w:val="0070C0"/>
        </w:rPr>
        <w:t xml:space="preserve">– </w:t>
      </w:r>
      <w:r>
        <w:rPr>
          <w:rFonts w:ascii="Times New Roman" w:hAnsi="Times New Roman" w:cs="Times New Roman"/>
          <w:color w:val="000000"/>
        </w:rPr>
        <w:t xml:space="preserve">należy przez to rozumieć osobę fizyczną, która może doświadczyć działań odwetowych, w tym współpracownika lub osobę najbliższą sygnalisty w rozumieniu </w:t>
      </w:r>
      <w:r>
        <w:rPr>
          <w:rFonts w:ascii="Times New Roman" w:hAnsi="Times New Roman" w:cs="Times New Roman"/>
          <w:color w:val="1B1B1B"/>
        </w:rPr>
        <w:t>art. 115 § 11</w:t>
      </w:r>
      <w:r>
        <w:rPr>
          <w:rFonts w:ascii="Times New Roman" w:hAnsi="Times New Roman" w:cs="Times New Roman"/>
          <w:color w:val="000000"/>
        </w:rPr>
        <w:t xml:space="preserve"> ustawy z dnia 6 czerwca 1997 r. - Kodeks karny; </w:t>
      </w:r>
    </w:p>
    <w:p w14:paraId="062DD5AC"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organ publiczny</w:t>
      </w:r>
      <w:r>
        <w:rPr>
          <w:rFonts w:ascii="Times New Roman" w:hAnsi="Times New Roman" w:cs="Times New Roman"/>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ustawy;</w:t>
      </w:r>
    </w:p>
    <w:p w14:paraId="276AEB5F" w14:textId="77777777" w:rsidR="008B6C44" w:rsidRDefault="00872B00">
      <w:pPr>
        <w:numPr>
          <w:ilvl w:val="0"/>
          <w:numId w:val="2"/>
        </w:numPr>
        <w:spacing w:after="0"/>
        <w:jc w:val="both"/>
        <w:rPr>
          <w:rFonts w:ascii="Times New Roman" w:hAnsi="Times New Roman"/>
        </w:rPr>
      </w:pPr>
      <w:r>
        <w:rPr>
          <w:rFonts w:ascii="Times New Roman" w:hAnsi="Times New Roman" w:cs="Times New Roman"/>
          <w:b/>
        </w:rPr>
        <w:t xml:space="preserve">kanał komunikacji </w:t>
      </w:r>
      <w:r>
        <w:rPr>
          <w:rFonts w:ascii="Times New Roman" w:hAnsi="Times New Roman" w:cs="Times New Roman"/>
        </w:rPr>
        <w:t>– rozumie się przez to techniczne i organizacyjne rozwiązania umożliwiające dokonywanie zgłoszenia. Kanały komunikacji określa Rozdział IV procedury zgłoszeń wewnętrznych: „Sposoby przekazywania zgłoszeń”.</w:t>
      </w:r>
    </w:p>
    <w:p w14:paraId="4BD464B7" w14:textId="77777777" w:rsidR="008B6C44" w:rsidRDefault="008B6C44">
      <w:pPr>
        <w:spacing w:after="0"/>
        <w:ind w:left="426"/>
        <w:jc w:val="both"/>
        <w:rPr>
          <w:rFonts w:ascii="Times New Roman" w:hAnsi="Times New Roman" w:cs="Times New Roman"/>
        </w:rPr>
      </w:pPr>
    </w:p>
    <w:p w14:paraId="2E28AC14" w14:textId="77777777" w:rsidR="008B6C44" w:rsidRDefault="00872B00">
      <w:pPr>
        <w:spacing w:after="0"/>
        <w:ind w:left="3545" w:firstLine="709"/>
        <w:jc w:val="both"/>
        <w:rPr>
          <w:rFonts w:ascii="Times New Roman" w:hAnsi="Times New Roman"/>
        </w:rPr>
      </w:pPr>
      <w:r>
        <w:rPr>
          <w:rFonts w:ascii="Times New Roman" w:hAnsi="Times New Roman" w:cs="Times New Roman"/>
          <w:b/>
        </w:rPr>
        <w:t>Rozdział II</w:t>
      </w:r>
    </w:p>
    <w:p w14:paraId="695E4ECF" w14:textId="77777777" w:rsidR="008B6C44" w:rsidRDefault="00872B00">
      <w:pPr>
        <w:spacing w:after="0"/>
        <w:jc w:val="center"/>
        <w:rPr>
          <w:rFonts w:ascii="Times New Roman" w:hAnsi="Times New Roman"/>
        </w:rPr>
      </w:pPr>
      <w:r>
        <w:rPr>
          <w:rFonts w:ascii="Times New Roman" w:hAnsi="Times New Roman" w:cs="Times New Roman"/>
          <w:b/>
        </w:rPr>
        <w:t>Komórka/osoba odpowiedzialna za procedowanie zgłoszeń</w:t>
      </w:r>
    </w:p>
    <w:p w14:paraId="62024958" w14:textId="77777777" w:rsidR="008B6C44" w:rsidRDefault="008B6C44">
      <w:pPr>
        <w:spacing w:after="0"/>
        <w:rPr>
          <w:rFonts w:ascii="Times New Roman" w:hAnsi="Times New Roman" w:cs="Times New Roman"/>
          <w:b/>
          <w:color w:val="0070C0"/>
        </w:rPr>
      </w:pPr>
    </w:p>
    <w:p w14:paraId="0CC48F43" w14:textId="77777777" w:rsidR="008B6C44" w:rsidRDefault="00872B00">
      <w:pPr>
        <w:spacing w:after="0"/>
        <w:jc w:val="center"/>
        <w:rPr>
          <w:rFonts w:ascii="Times New Roman" w:hAnsi="Times New Roman"/>
        </w:rPr>
      </w:pPr>
      <w:r>
        <w:rPr>
          <w:rFonts w:ascii="Times New Roman" w:hAnsi="Times New Roman" w:cs="Times New Roman"/>
          <w:b/>
        </w:rPr>
        <w:t>§ 8.</w:t>
      </w:r>
      <w:r>
        <w:rPr>
          <w:rFonts w:ascii="Times New Roman" w:hAnsi="Times New Roman" w:cs="Times New Roman"/>
        </w:rPr>
        <w:t xml:space="preserve"> </w:t>
      </w:r>
    </w:p>
    <w:p w14:paraId="6BB8AC18" w14:textId="77777777" w:rsidR="008B6C44" w:rsidRDefault="00872B00">
      <w:pPr>
        <w:spacing w:after="0"/>
        <w:jc w:val="both"/>
        <w:rPr>
          <w:rFonts w:ascii="Times New Roman" w:hAnsi="Times New Roman"/>
        </w:rPr>
      </w:pPr>
      <w:r>
        <w:rPr>
          <w:rFonts w:ascii="Times New Roman" w:hAnsi="Times New Roman" w:cs="Times New Roman"/>
        </w:rPr>
        <w:t>1. Do</w:t>
      </w:r>
      <w:r>
        <w:rPr>
          <w:rFonts w:ascii="Times New Roman" w:hAnsi="Times New Roman" w:cs="Times New Roman"/>
          <w:color w:val="0070C0"/>
        </w:rPr>
        <w:t xml:space="preserve"> </w:t>
      </w:r>
      <w:r>
        <w:rPr>
          <w:rFonts w:ascii="Times New Roman" w:hAnsi="Times New Roman" w:cs="Times New Roman"/>
        </w:rPr>
        <w:t>przyjmowania zgłoszeń wewnętrznych,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upoważnieni są wyznaczeni przez Komendanta Powiatowego Policji w Ostródzie</w:t>
      </w:r>
      <w:r>
        <w:rPr>
          <w:rFonts w:ascii="Times New Roman" w:hAnsi="Times New Roman" w:cs="Times New Roman"/>
        </w:rPr>
        <w:br/>
        <w:t>są</w:t>
      </w:r>
      <w:r>
        <w:rPr>
          <w:rFonts w:ascii="Times New Roman" w:hAnsi="Times New Roman" w:cs="Times New Roman"/>
          <w:b/>
          <w:bCs/>
        </w:rPr>
        <w:t xml:space="preserve"> </w:t>
      </w:r>
      <w:r>
        <w:rPr>
          <w:rFonts w:ascii="Times New Roman" w:hAnsi="Times New Roman" w:cs="Times New Roman"/>
        </w:rPr>
        <w:t>funkcjonariusze/pracownicy Zespołu ds. Dyscyplinarnych, Kadr i Szkolenia Komendy Powiatowej Policji w Ostródzie.</w:t>
      </w:r>
    </w:p>
    <w:p w14:paraId="26AEFBBF" w14:textId="77777777" w:rsidR="008B6C44" w:rsidRDefault="008B6C44">
      <w:pPr>
        <w:spacing w:after="0"/>
        <w:jc w:val="both"/>
        <w:rPr>
          <w:rFonts w:ascii="Times New Roman" w:hAnsi="Times New Roman" w:cs="Times New Roman"/>
          <w:color w:val="0070C0"/>
        </w:rPr>
      </w:pPr>
    </w:p>
    <w:p w14:paraId="21FC9EF0" w14:textId="77777777" w:rsidR="008B6C44" w:rsidRDefault="00872B00">
      <w:pPr>
        <w:spacing w:after="0"/>
        <w:jc w:val="both"/>
        <w:rPr>
          <w:rFonts w:ascii="Times New Roman" w:hAnsi="Times New Roman"/>
        </w:rPr>
      </w:pPr>
      <w:r>
        <w:rPr>
          <w:rFonts w:ascii="Times New Roman" w:hAnsi="Times New Roman" w:cs="Times New Roman"/>
          <w:color w:val="000000"/>
        </w:rPr>
        <w:t>2. Nadzór nad czynnościami realizowanymi przez osoby, o których mowa w ust. 1 sprawuje Komendant Powiatowy Policji w Ostródzie lub jego Zastępca, który każdorazowo po wpływie zgłoszenia wyznacza upoważnioną osobę z Zespołu ds. Dyscyplinarnych, Kadr i Szkolenia KPP w Ostródzie do dalszego procedowania zgłoszenia.</w:t>
      </w:r>
    </w:p>
    <w:p w14:paraId="736A1AC7" w14:textId="77777777" w:rsidR="008B6C44" w:rsidRDefault="008B6C44">
      <w:pPr>
        <w:spacing w:after="0"/>
        <w:jc w:val="both"/>
        <w:rPr>
          <w:rFonts w:ascii="Times New Roman" w:hAnsi="Times New Roman" w:cs="Times New Roman"/>
          <w:color w:val="000000"/>
        </w:rPr>
      </w:pPr>
    </w:p>
    <w:p w14:paraId="489229F8" w14:textId="77777777" w:rsidR="008B6C44" w:rsidRDefault="00872B00">
      <w:pPr>
        <w:tabs>
          <w:tab w:val="left" w:pos="284"/>
        </w:tabs>
        <w:spacing w:after="0"/>
        <w:jc w:val="both"/>
        <w:rPr>
          <w:rFonts w:ascii="Times New Roman" w:hAnsi="Times New Roman"/>
        </w:rPr>
      </w:pPr>
      <w:r>
        <w:rPr>
          <w:rFonts w:ascii="Times New Roman" w:hAnsi="Times New Roman" w:cs="Times New Roman"/>
        </w:rPr>
        <w:t xml:space="preserve">3. </w:t>
      </w:r>
      <w:r>
        <w:rPr>
          <w:rFonts w:ascii="Times New Roman" w:hAnsi="Times New Roman" w:cs="Times New Roman"/>
          <w:color w:val="000000"/>
        </w:rPr>
        <w:t>W zależności od merytorycznego przedmiotu zgłoszenia, Komendant Powiatowy Policji</w:t>
      </w:r>
      <w:r>
        <w:rPr>
          <w:rFonts w:ascii="Times New Roman" w:hAnsi="Times New Roman" w:cs="Times New Roman"/>
          <w:color w:val="000000"/>
        </w:rPr>
        <w:br/>
        <w:t xml:space="preserve">w Ostródzie na wniosek funkcjonariuszy/pracowników z Zespołu ds. Dyscyplinarnych, Kard i Szkolenia KPP w Ostródzie może upoważnić inne bezstronne osoby z KPP/KP/PP (bazując na ich wiedzy i doświadczeniu zawodowym) do uczestniczenia w procesie weryfikacji zgłoszenia lub w procesie działań następczych. Nie dotyczy to jednak osób, co do których z treści zgłoszenia wynika, że mogą być w jakikolwiek sposób negatywnie zaangażowane w działanie lub zaniechanie stanowiące przedmiot zgłoszenia, a także osób pozostających w relacji podległości służbowej z osobami, których dotyczy zgłoszenie. </w:t>
      </w:r>
    </w:p>
    <w:p w14:paraId="2A60FBAB" w14:textId="77777777" w:rsidR="008B6C44" w:rsidRDefault="008B6C44">
      <w:pPr>
        <w:tabs>
          <w:tab w:val="left" w:pos="284"/>
        </w:tabs>
        <w:spacing w:after="0"/>
        <w:jc w:val="both"/>
        <w:rPr>
          <w:rFonts w:ascii="Times New Roman" w:hAnsi="Times New Roman" w:cs="Times New Roman"/>
          <w:color w:val="000000"/>
        </w:rPr>
      </w:pPr>
    </w:p>
    <w:p w14:paraId="65A38A2A" w14:textId="77777777" w:rsidR="008B6C44" w:rsidRDefault="00872B00">
      <w:pPr>
        <w:tabs>
          <w:tab w:val="left" w:pos="284"/>
        </w:tabs>
        <w:spacing w:after="0"/>
        <w:jc w:val="both"/>
        <w:rPr>
          <w:rFonts w:ascii="Times New Roman" w:hAnsi="Times New Roman"/>
        </w:rPr>
      </w:pPr>
      <w:r>
        <w:rPr>
          <w:rFonts w:ascii="Times New Roman" w:hAnsi="Times New Roman" w:cs="Times New Roman"/>
          <w:color w:val="000000"/>
        </w:rPr>
        <w:lastRenderedPageBreak/>
        <w:t>4. W przypadku, gdy zgłoszenie dotyczy osób z Zespołu ds. Dyscyplinarnych, Kard i Szkolenia KPP w Ostródzie, istnieje możliwość złożenia zgłoszenia bezpośrednio Komendantowi Powiatowemu Policji w Ostródzie – m.in. w sposób określony w § 16 ust. 4 niniejszej procedury zgłoszeń wewnętrznych.</w:t>
      </w:r>
    </w:p>
    <w:p w14:paraId="4DF84C31" w14:textId="77777777" w:rsidR="008B6C44" w:rsidRDefault="008B6C44">
      <w:pPr>
        <w:tabs>
          <w:tab w:val="left" w:pos="284"/>
        </w:tabs>
        <w:spacing w:after="0"/>
        <w:jc w:val="both"/>
        <w:rPr>
          <w:rFonts w:ascii="Times New Roman" w:hAnsi="Times New Roman" w:cs="Times New Roman"/>
        </w:rPr>
      </w:pPr>
    </w:p>
    <w:p w14:paraId="498FD2F6" w14:textId="77777777" w:rsidR="008B6C44" w:rsidRDefault="00872B00">
      <w:pPr>
        <w:tabs>
          <w:tab w:val="left" w:pos="284"/>
        </w:tabs>
        <w:spacing w:after="0"/>
        <w:jc w:val="both"/>
        <w:rPr>
          <w:rFonts w:ascii="Times New Roman" w:hAnsi="Times New Roman"/>
        </w:rPr>
      </w:pPr>
      <w:r>
        <w:rPr>
          <w:rFonts w:ascii="Times New Roman" w:hAnsi="Times New Roman" w:cs="Times New Roman"/>
        </w:rPr>
        <w:t>5. W okolicznościach, o których mowa w ust. 4, Komendant Powiatowy Policji w Ostródzie, wyznacza Naczelnika Wydziału Prewencji i Ruchu Drogowego KPP w Ostródzie lub jego Zastępcę</w:t>
      </w:r>
      <w:r>
        <w:rPr>
          <w:rFonts w:ascii="Times New Roman" w:hAnsi="Times New Roman" w:cs="Times New Roman"/>
          <w:color w:val="C00000"/>
        </w:rPr>
        <w:t>,</w:t>
      </w:r>
      <w:r>
        <w:rPr>
          <w:rFonts w:ascii="Times New Roman" w:hAnsi="Times New Roman" w:cs="Times New Roman"/>
        </w:rPr>
        <w:t xml:space="preserve"> upoważnionego do</w:t>
      </w:r>
      <w:r>
        <w:rPr>
          <w:rFonts w:ascii="Times New Roman" w:hAnsi="Times New Roman" w:cs="Times New Roman"/>
          <w:color w:val="0070C0"/>
        </w:rPr>
        <w:t xml:space="preserve"> </w:t>
      </w:r>
      <w:r>
        <w:rPr>
          <w:rFonts w:ascii="Times New Roman" w:hAnsi="Times New Roman" w:cs="Times New Roman"/>
        </w:rPr>
        <w:t>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 odrębnie prowadzonego w zakresie dotyczącym przedmiotowego zgłoszenia. Przepis ust. 3 w odniesieniu do Naczelnika Wydziału Prewencji i Ruchu Drogowego KPP w Ostródzie lub jego Zastępcy stosuje się odpowiednio.</w:t>
      </w:r>
    </w:p>
    <w:p w14:paraId="2D9CF512" w14:textId="77777777" w:rsidR="008B6C44" w:rsidRDefault="008B6C44">
      <w:pPr>
        <w:tabs>
          <w:tab w:val="left" w:pos="284"/>
        </w:tabs>
        <w:spacing w:after="0"/>
        <w:jc w:val="both"/>
        <w:rPr>
          <w:rFonts w:ascii="Times New Roman" w:hAnsi="Times New Roman" w:cs="Times New Roman"/>
          <w:color w:val="C00000"/>
        </w:rPr>
      </w:pPr>
    </w:p>
    <w:p w14:paraId="797274E0" w14:textId="77777777" w:rsidR="008B6C44" w:rsidRDefault="00872B00">
      <w:pPr>
        <w:tabs>
          <w:tab w:val="left" w:pos="284"/>
        </w:tabs>
        <w:spacing w:after="0"/>
        <w:jc w:val="both"/>
        <w:rPr>
          <w:rFonts w:ascii="Times New Roman" w:hAnsi="Times New Roman"/>
        </w:rPr>
      </w:pPr>
      <w:r>
        <w:rPr>
          <w:rFonts w:ascii="Times New Roman" w:hAnsi="Times New Roman" w:cs="Times New Roman"/>
        </w:rPr>
        <w:t>6. Osoby, o których mowa w ust. 1-5 działają na podstawie pisemnego upoważnienia Komendanta Powiatowego Policji w Ostródzie i są zobowiązane do zachowania tajemnicy w zakresie informacji i danych osobowych, które uzyskały w ramach przyjmowania i weryfikacji zgłoszenia oraz podejmowania działań następczych, także po ustaniu stosunku pracy lub innego stosunku prawnego, w ramach którego wykonywały te czynności. Wzór upoważnienia w tym zakresie stanowi załącznik Nr 1 do procedury zgłoszeń wewnętrznych.</w:t>
      </w:r>
    </w:p>
    <w:p w14:paraId="36FA9E33" w14:textId="77777777" w:rsidR="008B6C44" w:rsidRDefault="008B6C44">
      <w:pPr>
        <w:spacing w:after="0"/>
        <w:rPr>
          <w:rFonts w:ascii="Times New Roman" w:hAnsi="Times New Roman" w:cs="Times New Roman"/>
          <w:b/>
        </w:rPr>
      </w:pPr>
    </w:p>
    <w:p w14:paraId="4793E8DD" w14:textId="77777777" w:rsidR="008B6C44" w:rsidRDefault="00872B00">
      <w:pPr>
        <w:spacing w:after="0"/>
        <w:jc w:val="center"/>
        <w:rPr>
          <w:rFonts w:ascii="Times New Roman" w:hAnsi="Times New Roman"/>
        </w:rPr>
      </w:pPr>
      <w:r>
        <w:rPr>
          <w:rFonts w:ascii="Times New Roman" w:hAnsi="Times New Roman" w:cs="Times New Roman"/>
          <w:b/>
        </w:rPr>
        <w:t>Rozdział III</w:t>
      </w:r>
    </w:p>
    <w:p w14:paraId="10593410" w14:textId="77777777" w:rsidR="008B6C44" w:rsidRDefault="00872B00">
      <w:pPr>
        <w:spacing w:after="0"/>
        <w:jc w:val="center"/>
        <w:rPr>
          <w:rFonts w:ascii="Times New Roman" w:hAnsi="Times New Roman"/>
        </w:rPr>
      </w:pPr>
      <w:r>
        <w:rPr>
          <w:rFonts w:ascii="Times New Roman" w:hAnsi="Times New Roman" w:cs="Times New Roman"/>
          <w:b/>
          <w:bCs/>
        </w:rPr>
        <w:t>Poufność informacji</w:t>
      </w:r>
    </w:p>
    <w:p w14:paraId="492F121E" w14:textId="77777777" w:rsidR="008B6C44" w:rsidRDefault="008B6C44">
      <w:pPr>
        <w:spacing w:after="0"/>
        <w:jc w:val="center"/>
        <w:rPr>
          <w:rFonts w:ascii="Times New Roman" w:hAnsi="Times New Roman" w:cs="Times New Roman"/>
          <w:b/>
          <w:bCs/>
        </w:rPr>
      </w:pPr>
    </w:p>
    <w:p w14:paraId="2DD6ED9A" w14:textId="77777777" w:rsidR="008B6C44" w:rsidRDefault="00872B00">
      <w:pPr>
        <w:spacing w:after="0"/>
        <w:jc w:val="center"/>
        <w:rPr>
          <w:rFonts w:ascii="Times New Roman" w:hAnsi="Times New Roman"/>
        </w:rPr>
      </w:pPr>
      <w:r>
        <w:rPr>
          <w:rFonts w:ascii="Times New Roman" w:hAnsi="Times New Roman" w:cs="Times New Roman"/>
          <w:b/>
        </w:rPr>
        <w:t>§ 9</w:t>
      </w:r>
      <w:r>
        <w:rPr>
          <w:rFonts w:ascii="Times New Roman" w:hAnsi="Times New Roman" w:cs="Times New Roman"/>
        </w:rPr>
        <w:t>.</w:t>
      </w:r>
    </w:p>
    <w:p w14:paraId="29660B95" w14:textId="77777777" w:rsidR="008B6C44" w:rsidRDefault="00872B00">
      <w:pPr>
        <w:spacing w:after="0"/>
        <w:jc w:val="both"/>
        <w:rPr>
          <w:rFonts w:ascii="Times New Roman" w:hAnsi="Times New Roman"/>
        </w:rPr>
      </w:pPr>
      <w:r>
        <w:rPr>
          <w:rFonts w:ascii="Times New Roman" w:hAnsi="Times New Roman" w:cs="Times New Roman"/>
        </w:rPr>
        <w:t>Osoby upoważnione, o których mowa w Rozdziale II procedury zgłoszeń wewnętrznych, w zakresie przetwarzania danych osobowych</w:t>
      </w:r>
      <w:r>
        <w:rPr>
          <w:rFonts w:ascii="Times New Roman" w:hAnsi="Times New Roman" w:cs="Times New Roman"/>
          <w:color w:val="FF0000"/>
        </w:rPr>
        <w:t xml:space="preserve"> </w:t>
      </w:r>
      <w:r>
        <w:rPr>
          <w:rFonts w:ascii="Times New Roman" w:hAnsi="Times New Roman" w:cs="Times New Roman"/>
        </w:rPr>
        <w:t xml:space="preserve">zobowiązane są do uniemożliwienia nieupoważnionym osobom uzyskania dostępu do informacji objętych zgłoszeniem oraz zapewnienia ochrony poufności tożsamości sygnalisty, osoby, której dotyczy zgłoszenie oraz osoby wskazanej w zgłoszeniu. Ochrona poufności dotyczy informacji, na podstawie których można bezpośrednio lub pośrednio zidentyfikować tożsamość takich osób. Zachowanie tajemnicy (w zakresie informacji i danych osobowych, uzyskane w ramach przyjmowania i weryfikacji zgłoszeń wewnętrznych oraz podejmowania działań następczych) obliguje te osoby także po ustaniu stosunku pracy/służby lub innego stosunku prawnego, w ramach którego wykonywały tę pracę/służbę. </w:t>
      </w:r>
    </w:p>
    <w:p w14:paraId="4AD7166A" w14:textId="77777777" w:rsidR="008B6C44" w:rsidRDefault="008B6C44">
      <w:pPr>
        <w:spacing w:after="0"/>
        <w:jc w:val="center"/>
        <w:rPr>
          <w:rFonts w:ascii="Times New Roman" w:hAnsi="Times New Roman" w:cs="Times New Roman"/>
          <w:color w:val="0070C0"/>
        </w:rPr>
      </w:pPr>
    </w:p>
    <w:p w14:paraId="3883BEB2" w14:textId="77777777" w:rsidR="008B6C44" w:rsidRDefault="00872B00">
      <w:pPr>
        <w:tabs>
          <w:tab w:val="left" w:pos="284"/>
        </w:tabs>
        <w:spacing w:after="0"/>
        <w:jc w:val="center"/>
        <w:rPr>
          <w:rFonts w:ascii="Times New Roman" w:hAnsi="Times New Roman"/>
        </w:rPr>
      </w:pPr>
      <w:r>
        <w:rPr>
          <w:rFonts w:ascii="Times New Roman" w:hAnsi="Times New Roman" w:cs="Times New Roman"/>
          <w:b/>
        </w:rPr>
        <w:t>§ 10.</w:t>
      </w:r>
    </w:p>
    <w:p w14:paraId="31377281" w14:textId="77777777" w:rsidR="008B6C44" w:rsidRDefault="00872B00">
      <w:pPr>
        <w:tabs>
          <w:tab w:val="left" w:pos="284"/>
        </w:tabs>
        <w:spacing w:after="0"/>
        <w:jc w:val="both"/>
        <w:rPr>
          <w:rFonts w:ascii="Times New Roman" w:hAnsi="Times New Roman"/>
        </w:rPr>
      </w:pPr>
      <w:r>
        <w:rPr>
          <w:rFonts w:ascii="Times New Roman" w:hAnsi="Times New Roman" w:cs="Times New Roman"/>
        </w:rPr>
        <w:t>Przy przyjmowaniu i weryfikacji zgłoszeń wewnętrznych, podejmowaniu działań następczych oraz związanego z tym przetwarzaniem danych osobowych, podejmowane są środki:</w:t>
      </w:r>
    </w:p>
    <w:p w14:paraId="37308F69" w14:textId="77777777" w:rsidR="008B6C44" w:rsidRDefault="00872B00" w:rsidP="00872B00">
      <w:pPr>
        <w:numPr>
          <w:ilvl w:val="0"/>
          <w:numId w:val="23"/>
        </w:numPr>
        <w:spacing w:after="0"/>
        <w:jc w:val="both"/>
        <w:rPr>
          <w:rFonts w:ascii="Times New Roman" w:hAnsi="Times New Roman"/>
        </w:rPr>
      </w:pPr>
      <w:r>
        <w:rPr>
          <w:rFonts w:ascii="Times New Roman" w:hAnsi="Times New Roman" w:cs="Times New Roman"/>
        </w:rPr>
        <w:t>uniemożliwiające uzyskanie dostępu do informacji objętej zgłoszeniem osobom nieupoważnionym;</w:t>
      </w:r>
    </w:p>
    <w:p w14:paraId="5CFA9319" w14:textId="16B67F67" w:rsidR="008B6C44" w:rsidRPr="002D0A2B" w:rsidRDefault="00872B00" w:rsidP="00872B00">
      <w:pPr>
        <w:numPr>
          <w:ilvl w:val="0"/>
          <w:numId w:val="24"/>
        </w:numPr>
        <w:spacing w:after="0"/>
        <w:jc w:val="both"/>
        <w:rPr>
          <w:rFonts w:ascii="Times New Roman" w:hAnsi="Times New Roman"/>
        </w:rPr>
      </w:pPr>
      <w:r>
        <w:rPr>
          <w:rFonts w:ascii="Times New Roman" w:hAnsi="Times New Roman" w:cs="Times New Roman"/>
        </w:rPr>
        <w:t>zapewniające ochronę poufności tożsamości zgłaszającego, osoby, której dotyczy zgłoszenie oraz osoby trzeciej wskazanej w zgłoszeniu.</w:t>
      </w:r>
    </w:p>
    <w:p w14:paraId="7242503B" w14:textId="750CE203" w:rsidR="002D0A2B" w:rsidRDefault="002D0A2B" w:rsidP="002D0A2B">
      <w:pPr>
        <w:spacing w:after="0"/>
        <w:jc w:val="both"/>
        <w:rPr>
          <w:rFonts w:ascii="Times New Roman" w:hAnsi="Times New Roman" w:cs="Times New Roman"/>
        </w:rPr>
      </w:pPr>
    </w:p>
    <w:p w14:paraId="0A479397" w14:textId="77777777" w:rsidR="002D0A2B" w:rsidRDefault="002D0A2B" w:rsidP="002D0A2B">
      <w:pPr>
        <w:spacing w:after="0"/>
        <w:jc w:val="both"/>
        <w:rPr>
          <w:rFonts w:ascii="Times New Roman" w:hAnsi="Times New Roman"/>
        </w:rPr>
      </w:pPr>
    </w:p>
    <w:p w14:paraId="13EA0BC3" w14:textId="77777777" w:rsidR="008B6C44" w:rsidRDefault="008B6C44">
      <w:pPr>
        <w:spacing w:after="0"/>
        <w:ind w:left="720"/>
        <w:jc w:val="both"/>
        <w:rPr>
          <w:rFonts w:ascii="Times New Roman" w:hAnsi="Times New Roman" w:cs="Times New Roman"/>
        </w:rPr>
      </w:pPr>
    </w:p>
    <w:p w14:paraId="14D1FDFA" w14:textId="77777777" w:rsidR="008B6C44" w:rsidRDefault="00872B00">
      <w:pPr>
        <w:spacing w:after="0"/>
        <w:jc w:val="center"/>
        <w:rPr>
          <w:rFonts w:ascii="Times New Roman" w:hAnsi="Times New Roman"/>
        </w:rPr>
      </w:pPr>
      <w:r>
        <w:rPr>
          <w:rFonts w:ascii="Times New Roman" w:hAnsi="Times New Roman" w:cs="Times New Roman"/>
          <w:b/>
        </w:rPr>
        <w:t>§ 11.</w:t>
      </w:r>
    </w:p>
    <w:p w14:paraId="570913E5" w14:textId="77777777" w:rsidR="008B6C44" w:rsidRDefault="00872B00">
      <w:pPr>
        <w:spacing w:after="0"/>
        <w:jc w:val="both"/>
        <w:rPr>
          <w:rFonts w:ascii="Times New Roman" w:hAnsi="Times New Roman"/>
        </w:rPr>
      </w:pPr>
      <w:r>
        <w:rPr>
          <w:rFonts w:ascii="Times New Roman" w:hAnsi="Times New Roman" w:cs="Times New Roman"/>
        </w:rPr>
        <w:t>Ochrona poufności dotyczy informacji, na podstawie których można bezpośrednio lub pośrednio zidentyfikować tożsamość sygnalisty oraz osoby, której dotyczy zgłoszenie.</w:t>
      </w:r>
    </w:p>
    <w:p w14:paraId="124D1B40" w14:textId="77777777" w:rsidR="008B6C44" w:rsidRDefault="008B6C44">
      <w:pPr>
        <w:spacing w:after="0"/>
        <w:jc w:val="both"/>
        <w:rPr>
          <w:rFonts w:ascii="Times New Roman" w:hAnsi="Times New Roman" w:cs="Times New Roman"/>
        </w:rPr>
      </w:pPr>
    </w:p>
    <w:p w14:paraId="331B1EAC" w14:textId="77777777" w:rsidR="008B6C44" w:rsidRDefault="00872B00">
      <w:pPr>
        <w:spacing w:after="0"/>
        <w:jc w:val="center"/>
        <w:rPr>
          <w:rFonts w:ascii="Times New Roman" w:hAnsi="Times New Roman"/>
        </w:rPr>
      </w:pPr>
      <w:r>
        <w:rPr>
          <w:rFonts w:ascii="Times New Roman" w:hAnsi="Times New Roman" w:cs="Times New Roman"/>
          <w:b/>
        </w:rPr>
        <w:lastRenderedPageBreak/>
        <w:t>§ 12</w:t>
      </w:r>
      <w:r>
        <w:rPr>
          <w:rFonts w:ascii="Times New Roman" w:hAnsi="Times New Roman" w:cs="Times New Roman"/>
        </w:rPr>
        <w:t>.</w:t>
      </w:r>
    </w:p>
    <w:p w14:paraId="32747DB5" w14:textId="77777777" w:rsidR="008B6C44" w:rsidRDefault="00872B00">
      <w:pPr>
        <w:spacing w:after="0"/>
        <w:jc w:val="both"/>
        <w:rPr>
          <w:rFonts w:ascii="Times New Roman" w:hAnsi="Times New Roman"/>
        </w:rPr>
      </w:pPr>
      <w:r>
        <w:rPr>
          <w:rFonts w:ascii="Times New Roman" w:hAnsi="Times New Roman" w:cs="Times New Roman"/>
        </w:rPr>
        <w:t>W trakcie procedowania zgłoszenia osoby do tego upoważnione posługują się jedynie numerem sprawy/zgłoszenia, co przyczyni się do zwiększenia poziomu poufności.</w:t>
      </w:r>
    </w:p>
    <w:p w14:paraId="3A075EB3" w14:textId="77777777" w:rsidR="008B6C44" w:rsidRDefault="008B6C44">
      <w:pPr>
        <w:spacing w:after="0"/>
        <w:jc w:val="both"/>
        <w:rPr>
          <w:rFonts w:ascii="Times New Roman" w:hAnsi="Times New Roman" w:cs="Times New Roman"/>
        </w:rPr>
      </w:pPr>
    </w:p>
    <w:p w14:paraId="47C8B99E" w14:textId="77777777" w:rsidR="008B6C44" w:rsidRDefault="00872B00">
      <w:pPr>
        <w:spacing w:after="0"/>
        <w:jc w:val="center"/>
        <w:rPr>
          <w:rFonts w:ascii="Times New Roman" w:hAnsi="Times New Roman"/>
        </w:rPr>
      </w:pPr>
      <w:r>
        <w:rPr>
          <w:rFonts w:ascii="Times New Roman" w:hAnsi="Times New Roman" w:cs="Times New Roman"/>
          <w:b/>
        </w:rPr>
        <w:t>§ 13</w:t>
      </w:r>
      <w:r>
        <w:rPr>
          <w:rFonts w:ascii="Times New Roman" w:hAnsi="Times New Roman" w:cs="Times New Roman"/>
        </w:rPr>
        <w:t>.</w:t>
      </w:r>
    </w:p>
    <w:p w14:paraId="7A85ABE6" w14:textId="77777777" w:rsidR="008B6C44" w:rsidRDefault="00872B00">
      <w:pPr>
        <w:spacing w:after="0"/>
        <w:jc w:val="both"/>
        <w:rPr>
          <w:rFonts w:ascii="Times New Roman" w:hAnsi="Times New Roman"/>
        </w:rPr>
      </w:pPr>
      <w:r>
        <w:rPr>
          <w:rFonts w:ascii="Times New Roman" w:hAnsi="Times New Roman" w:cs="Times New Roman"/>
          <w:bCs/>
        </w:rPr>
        <w:t>W przypadku, gdy zgłoszenie wewnętrzne zostało przyjęte przez osobę nieposiadającą upoważnienia w tym zakresie, osoba ta zobowiązana jest do:</w:t>
      </w:r>
    </w:p>
    <w:p w14:paraId="75209E06" w14:textId="77777777" w:rsidR="008B6C44" w:rsidRDefault="00872B00" w:rsidP="00872B00">
      <w:pPr>
        <w:numPr>
          <w:ilvl w:val="0"/>
          <w:numId w:val="25"/>
        </w:numPr>
        <w:spacing w:after="0"/>
        <w:ind w:left="567" w:hanging="283"/>
        <w:jc w:val="both"/>
        <w:rPr>
          <w:rFonts w:ascii="Times New Roman" w:hAnsi="Times New Roman"/>
        </w:rPr>
      </w:pPr>
      <w:r>
        <w:rPr>
          <w:rFonts w:ascii="Times New Roman" w:hAnsi="Times New Roman" w:cs="Times New Roman"/>
          <w:bCs/>
        </w:rPr>
        <w:t>zachowania w tajemnicy informacji mogących skutkować ustaleniem tożsamości osoby dokonującej zgłoszenia lub osoby, której dotyczy zgłoszenie;</w:t>
      </w:r>
    </w:p>
    <w:p w14:paraId="7F5B359A" w14:textId="77777777" w:rsidR="008B6C44" w:rsidRDefault="00872B00" w:rsidP="00872B00">
      <w:pPr>
        <w:numPr>
          <w:ilvl w:val="0"/>
          <w:numId w:val="26"/>
        </w:numPr>
        <w:spacing w:after="0"/>
        <w:ind w:left="567" w:hanging="283"/>
        <w:jc w:val="both"/>
        <w:rPr>
          <w:rFonts w:ascii="Times New Roman" w:hAnsi="Times New Roman"/>
        </w:rPr>
      </w:pPr>
      <w:r>
        <w:rPr>
          <w:rFonts w:ascii="Times New Roman" w:hAnsi="Times New Roman" w:cs="Times New Roman"/>
          <w:bCs/>
        </w:rPr>
        <w:t xml:space="preserve">niezwłocznego przekazania zgłoszenia wewnętrznego bezpośrednio Komendantowi Powiatowemu Policji w Ostródzie lub jego Zastępcy bez wprowadzania jakichkolwiek zmian w tym zgłoszeniu. </w:t>
      </w:r>
    </w:p>
    <w:p w14:paraId="692444A9" w14:textId="77777777" w:rsidR="008B6C44" w:rsidRDefault="008B6C44">
      <w:pPr>
        <w:spacing w:after="0"/>
        <w:ind w:left="567"/>
        <w:jc w:val="both"/>
        <w:rPr>
          <w:rFonts w:ascii="Times New Roman" w:hAnsi="Times New Roman" w:cs="Times New Roman"/>
          <w:b/>
          <w:bCs/>
        </w:rPr>
      </w:pPr>
    </w:p>
    <w:p w14:paraId="2F6B0101" w14:textId="77777777" w:rsidR="008B6C44" w:rsidRDefault="00872B00">
      <w:pPr>
        <w:spacing w:after="0"/>
        <w:jc w:val="center"/>
        <w:rPr>
          <w:rFonts w:ascii="Times New Roman" w:hAnsi="Times New Roman"/>
        </w:rPr>
      </w:pPr>
      <w:r>
        <w:rPr>
          <w:rFonts w:ascii="Times New Roman" w:hAnsi="Times New Roman" w:cs="Times New Roman"/>
          <w:b/>
        </w:rPr>
        <w:t>§ 14</w:t>
      </w:r>
      <w:r>
        <w:rPr>
          <w:rFonts w:ascii="Times New Roman" w:hAnsi="Times New Roman" w:cs="Times New Roman"/>
        </w:rPr>
        <w:t>.</w:t>
      </w:r>
    </w:p>
    <w:p w14:paraId="371255A3" w14:textId="77777777" w:rsidR="008B6C44" w:rsidRDefault="00872B00">
      <w:pPr>
        <w:spacing w:after="0"/>
        <w:jc w:val="both"/>
        <w:rPr>
          <w:rFonts w:ascii="Times New Roman" w:hAnsi="Times New Roman"/>
        </w:rPr>
      </w:pPr>
      <w:r>
        <w:rPr>
          <w:rFonts w:ascii="Times New Roman" w:hAnsi="Times New Roman" w:cs="Times New Roman"/>
        </w:rPr>
        <w:t>Klauzula informacyjna dotycząca przetwarzania danych osobowych sygnalisty w związku ze zgłoszeniem naruszenia prawa stanowi załącznik Nr 2 procedury zgłoszeń wewnętrznych.</w:t>
      </w:r>
    </w:p>
    <w:p w14:paraId="556C12A0" w14:textId="77777777" w:rsidR="008B6C44" w:rsidRDefault="008B6C44">
      <w:pPr>
        <w:spacing w:after="0"/>
        <w:jc w:val="both"/>
        <w:rPr>
          <w:rFonts w:ascii="Times New Roman" w:hAnsi="Times New Roman" w:cs="Times New Roman"/>
        </w:rPr>
      </w:pPr>
    </w:p>
    <w:p w14:paraId="2E1357BF" w14:textId="77777777" w:rsidR="008B6C44" w:rsidRDefault="00872B00">
      <w:pPr>
        <w:spacing w:after="0"/>
        <w:jc w:val="center"/>
        <w:rPr>
          <w:rFonts w:ascii="Times New Roman" w:hAnsi="Times New Roman"/>
        </w:rPr>
      </w:pPr>
      <w:r>
        <w:rPr>
          <w:rFonts w:ascii="Times New Roman" w:hAnsi="Times New Roman" w:cs="Times New Roman"/>
          <w:b/>
        </w:rPr>
        <w:t>§ 15.</w:t>
      </w:r>
    </w:p>
    <w:p w14:paraId="371A0923" w14:textId="77777777" w:rsidR="008B6C44" w:rsidRDefault="00872B00">
      <w:pPr>
        <w:spacing w:after="0"/>
        <w:jc w:val="both"/>
        <w:rPr>
          <w:rFonts w:ascii="Times New Roman" w:hAnsi="Times New Roman"/>
        </w:rPr>
      </w:pPr>
      <w:r>
        <w:rPr>
          <w:rFonts w:ascii="Times New Roman" w:hAnsi="Times New Roman" w:cs="Times New Roman"/>
        </w:rPr>
        <w:t>Klauzula informacyjna dotyczącą przetwarzania danych osobowych osób, których danych zostały pozyskane w związku ze zgłoszeniem naruszenia prawa stanowi załącznik Nr 3 procedury zgłoszeń wewnętrznych.</w:t>
      </w:r>
    </w:p>
    <w:p w14:paraId="7CDD59E1" w14:textId="77777777" w:rsidR="008B6C44" w:rsidRDefault="008B6C44">
      <w:pPr>
        <w:spacing w:after="0"/>
        <w:rPr>
          <w:rFonts w:ascii="Times New Roman" w:hAnsi="Times New Roman" w:cs="Times New Roman"/>
          <w:b/>
          <w:bCs/>
        </w:rPr>
      </w:pPr>
    </w:p>
    <w:p w14:paraId="52CE0898" w14:textId="77777777" w:rsidR="008B6C44" w:rsidRDefault="00872B00">
      <w:pPr>
        <w:spacing w:after="0"/>
        <w:jc w:val="center"/>
        <w:rPr>
          <w:rFonts w:ascii="Times New Roman" w:hAnsi="Times New Roman"/>
        </w:rPr>
      </w:pPr>
      <w:r>
        <w:rPr>
          <w:rFonts w:ascii="Times New Roman" w:hAnsi="Times New Roman" w:cs="Times New Roman"/>
          <w:b/>
          <w:bCs/>
        </w:rPr>
        <w:t>Rozdział IV</w:t>
      </w:r>
    </w:p>
    <w:p w14:paraId="452C92CC" w14:textId="77777777" w:rsidR="008B6C44" w:rsidRDefault="00872B00">
      <w:pPr>
        <w:spacing w:after="0"/>
        <w:jc w:val="center"/>
        <w:rPr>
          <w:rFonts w:ascii="Times New Roman" w:hAnsi="Times New Roman"/>
        </w:rPr>
      </w:pPr>
      <w:r>
        <w:rPr>
          <w:rFonts w:ascii="Times New Roman" w:hAnsi="Times New Roman" w:cs="Times New Roman"/>
          <w:b/>
          <w:bCs/>
        </w:rPr>
        <w:t>Sposoby przekazywania zgłoszeń</w:t>
      </w:r>
    </w:p>
    <w:p w14:paraId="5A08854F" w14:textId="77777777" w:rsidR="008B6C44" w:rsidRDefault="008B6C44">
      <w:pPr>
        <w:spacing w:after="0"/>
        <w:jc w:val="center"/>
        <w:rPr>
          <w:rFonts w:ascii="Times New Roman" w:hAnsi="Times New Roman" w:cs="Times New Roman"/>
          <w:b/>
          <w:bCs/>
        </w:rPr>
      </w:pPr>
    </w:p>
    <w:p w14:paraId="13EF0271" w14:textId="77777777" w:rsidR="008B6C44" w:rsidRDefault="00872B00">
      <w:pPr>
        <w:spacing w:after="0"/>
        <w:jc w:val="center"/>
        <w:rPr>
          <w:rFonts w:ascii="Times New Roman" w:hAnsi="Times New Roman"/>
        </w:rPr>
      </w:pPr>
      <w:r>
        <w:rPr>
          <w:rFonts w:ascii="Times New Roman" w:hAnsi="Times New Roman" w:cs="Times New Roman"/>
          <w:b/>
          <w:bCs/>
        </w:rPr>
        <w:t>§ 16.</w:t>
      </w:r>
      <w:r>
        <w:rPr>
          <w:rFonts w:ascii="Times New Roman" w:hAnsi="Times New Roman" w:cs="Times New Roman"/>
          <w:bCs/>
        </w:rPr>
        <w:t xml:space="preserve"> </w:t>
      </w:r>
    </w:p>
    <w:p w14:paraId="533D5B40" w14:textId="77777777" w:rsidR="008B6C44" w:rsidRDefault="00872B00">
      <w:pPr>
        <w:spacing w:after="0"/>
        <w:jc w:val="both"/>
        <w:rPr>
          <w:rFonts w:ascii="Times New Roman" w:hAnsi="Times New Roman"/>
        </w:rPr>
      </w:pPr>
      <w:r>
        <w:rPr>
          <w:rFonts w:ascii="Times New Roman" w:hAnsi="Times New Roman" w:cs="Times New Roman"/>
          <w:bCs/>
        </w:rPr>
        <w:t>1. Sposoby przekazywania zgłoszeń wewnętrznych, obejmują możliwość dokonywania zgłoszenia ustnie w postaci bezpośredniego zgłoszenia w formie protokołu lub pisemnie w postaci papierowej zgodnie z ust. 3.</w:t>
      </w:r>
    </w:p>
    <w:p w14:paraId="73E29AE9" w14:textId="77777777" w:rsidR="008B6C44" w:rsidRDefault="008B6C44">
      <w:pPr>
        <w:spacing w:after="0"/>
        <w:jc w:val="both"/>
        <w:rPr>
          <w:rFonts w:ascii="Times New Roman" w:hAnsi="Times New Roman" w:cs="Times New Roman"/>
          <w:bCs/>
        </w:rPr>
      </w:pPr>
    </w:p>
    <w:p w14:paraId="575DD5BA" w14:textId="77777777" w:rsidR="008B6C44" w:rsidRDefault="00872B00">
      <w:pPr>
        <w:spacing w:after="0"/>
        <w:jc w:val="both"/>
        <w:rPr>
          <w:rFonts w:ascii="Times New Roman" w:hAnsi="Times New Roman"/>
        </w:rPr>
      </w:pPr>
      <w:r>
        <w:rPr>
          <w:rFonts w:ascii="Times New Roman" w:hAnsi="Times New Roman" w:cs="Times New Roman"/>
        </w:rPr>
        <w:t>2. Składane zgłoszenie powinno zawierać przejrzyste i pełne wyjaśnienie przedmiotu sprawy,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sygnalista, które mogą okazać się pomocne w procesie rozpatrywania zgłoszenia, wskazanie adresu korespondencyjnego. Wzór formularza zgłoszenia stanowi załącznik Nr 4 do procedury zgłoszeń wewnętrznych.</w:t>
      </w:r>
    </w:p>
    <w:p w14:paraId="45DD2ECA" w14:textId="77777777" w:rsidR="008B6C44" w:rsidRDefault="008B6C44">
      <w:pPr>
        <w:spacing w:after="0"/>
        <w:jc w:val="both"/>
        <w:rPr>
          <w:rFonts w:ascii="Times New Roman" w:hAnsi="Times New Roman" w:cs="Times New Roman"/>
        </w:rPr>
      </w:pPr>
    </w:p>
    <w:p w14:paraId="5158DCA4" w14:textId="77777777" w:rsidR="008B6C44" w:rsidRDefault="00872B00">
      <w:pPr>
        <w:spacing w:after="0"/>
        <w:jc w:val="both"/>
        <w:rPr>
          <w:rFonts w:ascii="Times New Roman" w:hAnsi="Times New Roman"/>
        </w:rPr>
      </w:pPr>
      <w:r>
        <w:rPr>
          <w:rFonts w:ascii="Times New Roman" w:hAnsi="Times New Roman" w:cs="Times New Roman"/>
        </w:rPr>
        <w:t>3. Zgłoszenie pisemne w postaci papierowej może być dokonane poprzez:</w:t>
      </w:r>
    </w:p>
    <w:p w14:paraId="59155093" w14:textId="77777777" w:rsidR="008B6C44" w:rsidRDefault="00872B00">
      <w:pPr>
        <w:spacing w:after="0"/>
        <w:ind w:left="567" w:hanging="283"/>
        <w:jc w:val="both"/>
        <w:rPr>
          <w:rFonts w:ascii="Times New Roman" w:hAnsi="Times New Roman"/>
        </w:rPr>
      </w:pPr>
      <w:r>
        <w:rPr>
          <w:rFonts w:ascii="Times New Roman" w:hAnsi="Times New Roman" w:cs="Times New Roman"/>
        </w:rPr>
        <w:t>1) wysłanie go na adres: Zespół ds. Dyscyplinarnych, Kadr i Szkolenia</w:t>
      </w:r>
      <w:r>
        <w:rPr>
          <w:rFonts w:ascii="Times New Roman" w:hAnsi="Times New Roman" w:cs="Times New Roman"/>
          <w:bCs/>
        </w:rPr>
        <w:t xml:space="preserve"> Komendy Powiatowej Policji w Ostródzie</w:t>
      </w:r>
      <w:r>
        <w:rPr>
          <w:rFonts w:ascii="Times New Roman" w:hAnsi="Times New Roman" w:cs="Times New Roman"/>
        </w:rPr>
        <w:t xml:space="preserve">, ul. Handlowa 6, 14 – 100 Ostróda, w zamkniętych dwóch kopertach z dopiskiem: </w:t>
      </w:r>
      <w:r>
        <w:rPr>
          <w:rFonts w:ascii="Times New Roman" w:hAnsi="Times New Roman" w:cs="Times New Roman"/>
          <w:b/>
          <w:bCs/>
          <w:u w:val="single"/>
        </w:rPr>
        <w:t>„zgłoszenie wewnętrzne – do rąk własnych osoby upoważnionej, nie otwierać</w:t>
      </w:r>
      <w:r>
        <w:rPr>
          <w:rFonts w:ascii="Times New Roman" w:hAnsi="Times New Roman" w:cs="Times New Roman"/>
          <w:b/>
          <w:bCs/>
          <w:u w:val="single"/>
        </w:rPr>
        <w:br/>
        <w:t>w sekretariacie”,</w:t>
      </w:r>
      <w:r>
        <w:rPr>
          <w:rFonts w:ascii="Times New Roman" w:hAnsi="Times New Roman" w:cs="Times New Roman"/>
          <w:b/>
          <w:bCs/>
        </w:rPr>
        <w:t xml:space="preserve"> </w:t>
      </w:r>
    </w:p>
    <w:p w14:paraId="21C0FECE" w14:textId="77777777" w:rsidR="008B6C44" w:rsidRDefault="00872B00">
      <w:pPr>
        <w:spacing w:after="0"/>
        <w:ind w:left="567" w:hanging="283"/>
        <w:jc w:val="both"/>
        <w:rPr>
          <w:rFonts w:ascii="Times New Roman" w:hAnsi="Times New Roman"/>
        </w:rPr>
      </w:pPr>
      <w:r>
        <w:rPr>
          <w:rFonts w:ascii="Times New Roman" w:hAnsi="Times New Roman" w:cs="Times New Roman"/>
          <w:bCs/>
        </w:rPr>
        <w:t>2) doręczenie go osobiście do służby dyżurnej Komendy Powiatowej Policji w Ostródzie,</w:t>
      </w:r>
      <w:r>
        <w:rPr>
          <w:rFonts w:ascii="Times New Roman" w:hAnsi="Times New Roman" w:cs="Times New Roman"/>
          <w:bCs/>
        </w:rPr>
        <w:br/>
      </w:r>
      <w:r>
        <w:rPr>
          <w:rFonts w:ascii="Times New Roman" w:hAnsi="Times New Roman" w:cs="Times New Roman"/>
        </w:rPr>
        <w:t>ul. Handlowa 6, 14 – 100 Ostróda</w:t>
      </w:r>
      <w:r>
        <w:rPr>
          <w:rFonts w:ascii="Times New Roman" w:hAnsi="Times New Roman" w:cs="Times New Roman"/>
          <w:bCs/>
        </w:rPr>
        <w:t xml:space="preserve"> lub do Sekretariatu Komendanta Powiatowego Policji w Ostródzie </w:t>
      </w:r>
      <w:r>
        <w:rPr>
          <w:rFonts w:ascii="Times New Roman" w:hAnsi="Times New Roman" w:cs="Times New Roman"/>
        </w:rPr>
        <w:t>w zamkniętych dwóch kopertach z dopiskiem jak w pkt 1.</w:t>
      </w:r>
    </w:p>
    <w:p w14:paraId="03FBF1CB" w14:textId="77777777" w:rsidR="008B6C44" w:rsidRDefault="008B6C44">
      <w:pPr>
        <w:spacing w:after="0"/>
        <w:jc w:val="both"/>
        <w:rPr>
          <w:rFonts w:ascii="Times New Roman" w:hAnsi="Times New Roman" w:cs="Times New Roman"/>
          <w:b/>
          <w:bCs/>
        </w:rPr>
      </w:pPr>
    </w:p>
    <w:p w14:paraId="73779AC3" w14:textId="77777777" w:rsidR="008B6C44" w:rsidRDefault="00872B00">
      <w:pPr>
        <w:spacing w:after="0"/>
        <w:jc w:val="both"/>
        <w:rPr>
          <w:rFonts w:ascii="Times New Roman" w:hAnsi="Times New Roman"/>
        </w:rPr>
      </w:pPr>
      <w:r>
        <w:rPr>
          <w:rFonts w:ascii="Times New Roman" w:hAnsi="Times New Roman" w:cs="Times New Roman"/>
          <w:bCs/>
        </w:rPr>
        <w:lastRenderedPageBreak/>
        <w:t>4. W przypadku zaistnienia okoliczności wskazanych w § 8 ust. 4 procedury zgłoszeń wewnętrznych, zgłoszenie takie może być dokonane poprzez:</w:t>
      </w:r>
    </w:p>
    <w:p w14:paraId="4E791683" w14:textId="77777777" w:rsidR="008B6C44" w:rsidRDefault="00872B00">
      <w:pPr>
        <w:spacing w:after="0"/>
        <w:ind w:left="709" w:hanging="283"/>
        <w:jc w:val="both"/>
        <w:rPr>
          <w:rFonts w:ascii="Times New Roman" w:hAnsi="Times New Roman"/>
        </w:rPr>
      </w:pPr>
      <w:r>
        <w:rPr>
          <w:rFonts w:ascii="Times New Roman" w:hAnsi="Times New Roman" w:cs="Times New Roman"/>
          <w:bCs/>
        </w:rPr>
        <w:t xml:space="preserve">1) </w:t>
      </w:r>
      <w:r>
        <w:rPr>
          <w:rFonts w:ascii="Times New Roman" w:hAnsi="Times New Roman" w:cs="Times New Roman"/>
        </w:rPr>
        <w:t>wysłanie go na adres: Sekretariat Komendanta Powiatowego Policji w Ostródzie,</w:t>
      </w:r>
      <w:r>
        <w:rPr>
          <w:rFonts w:ascii="Times New Roman" w:hAnsi="Times New Roman" w:cs="Times New Roman"/>
        </w:rPr>
        <w:br/>
        <w:t>ul. Handlowa 6, 14 – 100 Ostróda, w zamkniętych dwóch kopertach z dopiskiem, jak</w:t>
      </w:r>
      <w:r>
        <w:rPr>
          <w:rFonts w:ascii="Times New Roman" w:hAnsi="Times New Roman" w:cs="Times New Roman"/>
        </w:rPr>
        <w:br/>
        <w:t>w ust. 3 pkt 2</w:t>
      </w:r>
      <w:r>
        <w:rPr>
          <w:rFonts w:ascii="Times New Roman" w:hAnsi="Times New Roman" w:cs="Times New Roman"/>
          <w:b/>
          <w:bCs/>
        </w:rPr>
        <w:t>,</w:t>
      </w:r>
    </w:p>
    <w:p w14:paraId="16617A2E" w14:textId="77777777" w:rsidR="008B6C44" w:rsidRDefault="00872B00">
      <w:pPr>
        <w:spacing w:after="0"/>
        <w:ind w:left="709" w:hanging="283"/>
        <w:jc w:val="both"/>
        <w:rPr>
          <w:rFonts w:ascii="Times New Roman" w:hAnsi="Times New Roman"/>
        </w:rPr>
      </w:pPr>
      <w:r>
        <w:rPr>
          <w:rFonts w:ascii="Times New Roman" w:hAnsi="Times New Roman" w:cs="Times New Roman"/>
          <w:bCs/>
        </w:rPr>
        <w:t xml:space="preserve">2) doręczenie go osobiście do Sekretariatu </w:t>
      </w:r>
      <w:r>
        <w:rPr>
          <w:rFonts w:ascii="Times New Roman" w:hAnsi="Times New Roman" w:cs="Times New Roman"/>
        </w:rPr>
        <w:t>Komendanta Powiatowego Policji w Ostródzie</w:t>
      </w:r>
      <w:r>
        <w:rPr>
          <w:rFonts w:ascii="Times New Roman" w:hAnsi="Times New Roman" w:cs="Times New Roman"/>
        </w:rPr>
        <w:br/>
        <w:t>w zamkniętych dwóch kopertach z dopiskiem, jak w ust. 3 pkt 1.</w:t>
      </w:r>
    </w:p>
    <w:p w14:paraId="34990157" w14:textId="77777777" w:rsidR="008B6C44" w:rsidRDefault="008B6C44">
      <w:pPr>
        <w:spacing w:after="0"/>
        <w:jc w:val="both"/>
        <w:rPr>
          <w:rFonts w:ascii="Times New Roman" w:hAnsi="Times New Roman" w:cs="Times New Roman"/>
          <w:bCs/>
        </w:rPr>
      </w:pPr>
    </w:p>
    <w:p w14:paraId="6CD53D25" w14:textId="77777777" w:rsidR="008B6C44" w:rsidRDefault="00872B00">
      <w:pPr>
        <w:spacing w:after="0"/>
        <w:jc w:val="both"/>
        <w:rPr>
          <w:rFonts w:ascii="Times New Roman" w:hAnsi="Times New Roman"/>
        </w:rPr>
      </w:pPr>
      <w:r>
        <w:rPr>
          <w:rFonts w:ascii="Times New Roman" w:hAnsi="Times New Roman" w:cs="Times New Roman"/>
        </w:rPr>
        <w:t xml:space="preserve">5. Koperta z dopiskiem, o którym mowa w ust. 3 i 4, </w:t>
      </w:r>
      <w:r>
        <w:rPr>
          <w:rFonts w:ascii="Times New Roman" w:hAnsi="Times New Roman" w:cs="Times New Roman"/>
          <w:b/>
          <w:u w:val="single"/>
        </w:rPr>
        <w:t>nie może być otwierana przez osobę nieposiadającą pisemnego upoważnienia Komendanta Powiatowego Policji w Ostródzie</w:t>
      </w:r>
      <w:r>
        <w:rPr>
          <w:rFonts w:ascii="Times New Roman" w:hAnsi="Times New Roman" w:cs="Times New Roman"/>
          <w:b/>
        </w:rPr>
        <w:br/>
      </w:r>
      <w:r>
        <w:rPr>
          <w:rFonts w:ascii="Times New Roman" w:hAnsi="Times New Roman" w:cs="Times New Roman"/>
        </w:rPr>
        <w:t>do przyjmowania zgłoszeń wewnętrznych.</w:t>
      </w:r>
    </w:p>
    <w:p w14:paraId="4B97ACC7" w14:textId="77777777" w:rsidR="008B6C44" w:rsidRDefault="008B6C44">
      <w:pPr>
        <w:spacing w:after="0"/>
        <w:jc w:val="both"/>
        <w:rPr>
          <w:rFonts w:ascii="Times New Roman" w:hAnsi="Times New Roman" w:cs="Times New Roman"/>
        </w:rPr>
      </w:pPr>
    </w:p>
    <w:p w14:paraId="14CC1D58" w14:textId="77777777" w:rsidR="008B6C44" w:rsidRDefault="00872B00">
      <w:pPr>
        <w:spacing w:after="0"/>
        <w:jc w:val="both"/>
        <w:rPr>
          <w:rFonts w:ascii="Times New Roman" w:hAnsi="Times New Roman"/>
        </w:rPr>
      </w:pPr>
      <w:r>
        <w:rPr>
          <w:rFonts w:ascii="Times New Roman" w:hAnsi="Times New Roman" w:cs="Times New Roman"/>
        </w:rPr>
        <w:t xml:space="preserve">6. Dostęp do wiadomości złożonej w zamkniętej kopercie z dopiskiem </w:t>
      </w:r>
      <w:r>
        <w:rPr>
          <w:rFonts w:ascii="Times New Roman" w:hAnsi="Times New Roman" w:cs="Times New Roman"/>
          <w:b/>
          <w:u w:val="single"/>
        </w:rPr>
        <w:t>„zgłoszenie wewnętrzne – do rąk własnych osoby upoważnionej, nie otwierać w sekretariacie</w:t>
      </w:r>
      <w:r>
        <w:rPr>
          <w:rFonts w:ascii="Times New Roman" w:hAnsi="Times New Roman" w:cs="Times New Roman"/>
          <w:b/>
        </w:rPr>
        <w:t>”</w:t>
      </w:r>
      <w:r>
        <w:rPr>
          <w:rFonts w:ascii="Times New Roman" w:hAnsi="Times New Roman" w:cs="Times New Roman"/>
        </w:rPr>
        <w:t xml:space="preserve"> ma tylko: Komendant Powiatowy Policji w Ostródzie, osoba go zastępująca/upoważnione osoby.</w:t>
      </w:r>
    </w:p>
    <w:p w14:paraId="758E84A5" w14:textId="77777777" w:rsidR="008B6C44" w:rsidRDefault="008B6C44">
      <w:pPr>
        <w:spacing w:after="0"/>
        <w:jc w:val="both"/>
        <w:rPr>
          <w:rFonts w:ascii="Times New Roman" w:hAnsi="Times New Roman" w:cs="Times New Roman"/>
        </w:rPr>
      </w:pPr>
    </w:p>
    <w:p w14:paraId="77839950" w14:textId="77777777" w:rsidR="008B6C44" w:rsidRDefault="00872B00">
      <w:pPr>
        <w:spacing w:after="0"/>
        <w:jc w:val="both"/>
        <w:rPr>
          <w:rFonts w:ascii="Times New Roman" w:hAnsi="Times New Roman"/>
          <w:color w:val="000000"/>
        </w:rPr>
      </w:pPr>
      <w:r>
        <w:rPr>
          <w:rFonts w:ascii="Times New Roman" w:hAnsi="Times New Roman" w:cs="Times New Roman"/>
          <w:color w:val="000000"/>
        </w:rPr>
        <w:t>7. Na wniosek zgłaszającego zgłoszenie ustne dokonuje się podczas bezpośredniego spotkania w KPP zorganizowanego w terminie 14 dni od dnia otrzymania takiego wniosku. W trosce o zachowanie poufności tożsamości sygnalisty, spotkanie takie organizowane jest po uprzednim wyznaczeniu jego terminu. Podczas spotkania, za zgodą sygnalisty, zgłoszenie dokumentowane jest w formie protokołu spotkania. Sygnalista może dokonać sprawdzenia, poprawienia i zatwierdzenia protokołu spotkania przez jego podpisanie.</w:t>
      </w:r>
    </w:p>
    <w:p w14:paraId="0E9D7725" w14:textId="77777777" w:rsidR="008B6C44" w:rsidRDefault="008B6C44">
      <w:pPr>
        <w:spacing w:after="0"/>
        <w:jc w:val="both"/>
        <w:rPr>
          <w:rFonts w:ascii="Times New Roman" w:hAnsi="Times New Roman" w:cs="Times New Roman"/>
          <w:color w:val="C00000"/>
        </w:rPr>
      </w:pPr>
    </w:p>
    <w:p w14:paraId="49F07B44" w14:textId="77777777" w:rsidR="008B6C44" w:rsidRDefault="00872B00">
      <w:pPr>
        <w:pStyle w:val="metryka"/>
        <w:spacing w:beforeAutospacing="0" w:after="0" w:afterAutospacing="0" w:line="276" w:lineRule="auto"/>
        <w:jc w:val="center"/>
      </w:pPr>
      <w:r>
        <w:rPr>
          <w:b/>
          <w:bCs/>
          <w:sz w:val="22"/>
          <w:szCs w:val="22"/>
        </w:rPr>
        <w:t>§ 17.</w:t>
      </w:r>
    </w:p>
    <w:p w14:paraId="29B5BBB7" w14:textId="77777777" w:rsidR="008B6C44" w:rsidRDefault="00872B00">
      <w:pPr>
        <w:pStyle w:val="metryka"/>
        <w:spacing w:beforeAutospacing="0" w:after="0" w:afterAutospacing="0" w:line="276" w:lineRule="auto"/>
        <w:jc w:val="both"/>
      </w:pPr>
      <w:r>
        <w:rPr>
          <w:bCs/>
          <w:sz w:val="22"/>
          <w:szCs w:val="22"/>
        </w:rPr>
        <w:t>W zakresie zgłoszeń, o których mowa w niniejszym rozdziale, nie ma zastosowania decyzja</w:t>
      </w:r>
      <w:r>
        <w:rPr>
          <w:bCs/>
          <w:sz w:val="22"/>
          <w:szCs w:val="22"/>
        </w:rPr>
        <w:br/>
        <w:t xml:space="preserve">nr 180/2019 Komendanta Wojewódzkiego Policji w Olsztynie z dnia 2 grudnia 2019 roku wprowadzająca do użytku służbowego Instrukcję w sprawie metod i form pracy kancelaryjnej, obiegu i rejestracji dokumentacji jawnej w Komendzie Wojewódzkiej Policji w Olsztynie, Oddziale Prewencji Policji w Olsztynie, Samodzielnym Pododdziale </w:t>
      </w:r>
      <w:proofErr w:type="spellStart"/>
      <w:r>
        <w:rPr>
          <w:bCs/>
          <w:sz w:val="22"/>
          <w:szCs w:val="22"/>
        </w:rPr>
        <w:t>Kontrterrorystycznym</w:t>
      </w:r>
      <w:proofErr w:type="spellEnd"/>
      <w:r>
        <w:rPr>
          <w:bCs/>
          <w:sz w:val="22"/>
          <w:szCs w:val="22"/>
        </w:rPr>
        <w:t xml:space="preserve"> Policji w Olsztynie oraz jednostkach terenowych Policji garnizonu warmińsko-mazurskiego.</w:t>
      </w:r>
    </w:p>
    <w:p w14:paraId="3BEF376B" w14:textId="77777777" w:rsidR="008B6C44" w:rsidRDefault="008B6C44">
      <w:pPr>
        <w:pStyle w:val="metryka"/>
        <w:spacing w:beforeAutospacing="0" w:after="0" w:afterAutospacing="0" w:line="276" w:lineRule="auto"/>
        <w:jc w:val="both"/>
        <w:rPr>
          <w:color w:val="0070C0"/>
          <w:sz w:val="22"/>
          <w:szCs w:val="22"/>
        </w:rPr>
      </w:pPr>
    </w:p>
    <w:p w14:paraId="632DD8D7" w14:textId="77777777" w:rsidR="008B6C44" w:rsidRDefault="00872B00">
      <w:pPr>
        <w:spacing w:after="0"/>
        <w:jc w:val="center"/>
        <w:rPr>
          <w:rFonts w:ascii="Times New Roman" w:hAnsi="Times New Roman"/>
        </w:rPr>
      </w:pPr>
      <w:r>
        <w:rPr>
          <w:rFonts w:ascii="Times New Roman" w:hAnsi="Times New Roman" w:cs="Times New Roman"/>
          <w:b/>
        </w:rPr>
        <w:t>§ 18.</w:t>
      </w:r>
      <w:r>
        <w:rPr>
          <w:rFonts w:ascii="Times New Roman" w:hAnsi="Times New Roman" w:cs="Times New Roman"/>
          <w:color w:val="0070C0"/>
        </w:rPr>
        <w:t xml:space="preserve"> </w:t>
      </w:r>
    </w:p>
    <w:p w14:paraId="70E48931" w14:textId="77777777" w:rsidR="008B6C44" w:rsidRDefault="00872B00">
      <w:pPr>
        <w:spacing w:after="0"/>
        <w:jc w:val="both"/>
        <w:rPr>
          <w:rFonts w:ascii="Times New Roman" w:hAnsi="Times New Roman"/>
        </w:rPr>
      </w:pPr>
      <w:r>
        <w:rPr>
          <w:rFonts w:ascii="Times New Roman" w:hAnsi="Times New Roman" w:cs="Times New Roman"/>
        </w:rPr>
        <w:t>Zgłoszenia wewnętrzne, które są anonimowe nie są rozpatrywane zgodnie z niniejszą procedurą.</w:t>
      </w:r>
    </w:p>
    <w:p w14:paraId="0A701BE2" w14:textId="77777777" w:rsidR="008B6C44" w:rsidRDefault="00872B00">
      <w:pPr>
        <w:spacing w:after="0"/>
        <w:jc w:val="both"/>
        <w:rPr>
          <w:rFonts w:ascii="Times New Roman" w:hAnsi="Times New Roman"/>
        </w:rPr>
      </w:pPr>
      <w:r>
        <w:rPr>
          <w:rFonts w:ascii="Times New Roman" w:hAnsi="Times New Roman" w:cs="Times New Roman"/>
        </w:rPr>
        <w:t xml:space="preserve">  </w:t>
      </w:r>
    </w:p>
    <w:p w14:paraId="09EA62FB" w14:textId="77777777" w:rsidR="008B6C44" w:rsidRDefault="00872B00">
      <w:pPr>
        <w:spacing w:after="0"/>
        <w:jc w:val="center"/>
        <w:rPr>
          <w:rFonts w:ascii="Times New Roman" w:hAnsi="Times New Roman"/>
        </w:rPr>
      </w:pPr>
      <w:r>
        <w:rPr>
          <w:rFonts w:ascii="Times New Roman" w:hAnsi="Times New Roman" w:cs="Times New Roman"/>
          <w:b/>
        </w:rPr>
        <w:t>§ 19.</w:t>
      </w:r>
      <w:r>
        <w:rPr>
          <w:rFonts w:ascii="Times New Roman" w:hAnsi="Times New Roman" w:cs="Times New Roman"/>
        </w:rPr>
        <w:t xml:space="preserve"> </w:t>
      </w:r>
    </w:p>
    <w:p w14:paraId="7FE3DB4C" w14:textId="76F5BD20" w:rsidR="008B6C44" w:rsidRDefault="00872B00">
      <w:pPr>
        <w:spacing w:after="0"/>
        <w:jc w:val="both"/>
        <w:rPr>
          <w:rFonts w:ascii="Times New Roman" w:hAnsi="Times New Roman" w:cs="Times New Roman"/>
        </w:rPr>
      </w:pPr>
      <w:r>
        <w:rPr>
          <w:rFonts w:ascii="Times New Roman" w:hAnsi="Times New Roman" w:cs="Times New Roman"/>
        </w:rPr>
        <w:t>W celu skutecznego podjęcia działań następczych oraz przekazania informacji zwrotnej sygnalista podaje adres korespondencyjny. Jeżeli w zgłoszeniu nie podano adresu korespondencyjnego ani nie jest możliwe ustalenie tego adresu na podstawie posiadanych danych, nie będzie realizowany obowiązek potwierdzania sygnaliście przyjęcia zgłoszenia oraz udzielania informacji zwrotnej</w:t>
      </w:r>
      <w:r>
        <w:rPr>
          <w:rFonts w:ascii="Times New Roman" w:hAnsi="Times New Roman" w:cs="Times New Roman"/>
        </w:rPr>
        <w:br/>
        <w:t>w kolejnych etapach procedowania zgłoszenia.</w:t>
      </w:r>
    </w:p>
    <w:p w14:paraId="4C657A72" w14:textId="6C175123" w:rsidR="002D0A2B" w:rsidRDefault="002D0A2B">
      <w:pPr>
        <w:spacing w:after="0"/>
        <w:jc w:val="both"/>
        <w:rPr>
          <w:rFonts w:ascii="Times New Roman" w:hAnsi="Times New Roman" w:cs="Times New Roman"/>
        </w:rPr>
      </w:pPr>
    </w:p>
    <w:p w14:paraId="559090DE" w14:textId="261276E2" w:rsidR="002D0A2B" w:rsidRDefault="002D0A2B">
      <w:pPr>
        <w:spacing w:after="0"/>
        <w:jc w:val="both"/>
        <w:rPr>
          <w:rFonts w:ascii="Times New Roman" w:hAnsi="Times New Roman" w:cs="Times New Roman"/>
        </w:rPr>
      </w:pPr>
    </w:p>
    <w:p w14:paraId="2D677499" w14:textId="77777777" w:rsidR="002D0A2B" w:rsidRDefault="002D0A2B">
      <w:pPr>
        <w:spacing w:after="0"/>
        <w:jc w:val="both"/>
        <w:rPr>
          <w:rFonts w:ascii="Times New Roman" w:hAnsi="Times New Roman"/>
        </w:rPr>
      </w:pPr>
    </w:p>
    <w:p w14:paraId="6360E194" w14:textId="77777777" w:rsidR="008B6C44" w:rsidRDefault="008B6C44">
      <w:pPr>
        <w:spacing w:after="0"/>
        <w:jc w:val="both"/>
        <w:rPr>
          <w:rFonts w:ascii="Times New Roman" w:hAnsi="Times New Roman" w:cs="Times New Roman"/>
        </w:rPr>
      </w:pPr>
    </w:p>
    <w:p w14:paraId="16BAC50F" w14:textId="77777777" w:rsidR="008B6C44" w:rsidRDefault="00872B00">
      <w:pPr>
        <w:spacing w:after="0"/>
        <w:jc w:val="center"/>
        <w:rPr>
          <w:rFonts w:ascii="Times New Roman" w:hAnsi="Times New Roman"/>
        </w:rPr>
      </w:pPr>
      <w:r>
        <w:rPr>
          <w:rFonts w:ascii="Times New Roman" w:hAnsi="Times New Roman" w:cs="Times New Roman"/>
          <w:b/>
        </w:rPr>
        <w:t>Rozdział V</w:t>
      </w:r>
    </w:p>
    <w:p w14:paraId="16267F35" w14:textId="77777777" w:rsidR="008B6C44" w:rsidRDefault="00872B00">
      <w:pPr>
        <w:spacing w:after="0"/>
        <w:jc w:val="center"/>
        <w:rPr>
          <w:rFonts w:ascii="Times New Roman" w:hAnsi="Times New Roman"/>
        </w:rPr>
      </w:pPr>
      <w:r>
        <w:rPr>
          <w:rFonts w:ascii="Times New Roman" w:hAnsi="Times New Roman" w:cs="Times New Roman"/>
          <w:b/>
        </w:rPr>
        <w:t>Rejestr zgłoszeń wewnętrznych</w:t>
      </w:r>
    </w:p>
    <w:p w14:paraId="5DEAD4EA" w14:textId="77777777" w:rsidR="008B6C44" w:rsidRDefault="008B6C44">
      <w:pPr>
        <w:spacing w:after="0"/>
        <w:jc w:val="center"/>
        <w:rPr>
          <w:rFonts w:ascii="Times New Roman" w:hAnsi="Times New Roman" w:cs="Times New Roman"/>
          <w:b/>
        </w:rPr>
      </w:pPr>
    </w:p>
    <w:p w14:paraId="14F70BD9" w14:textId="77777777" w:rsidR="008B6C44" w:rsidRDefault="00872B00">
      <w:pPr>
        <w:pStyle w:val="Akapitzlist"/>
        <w:spacing w:after="0"/>
        <w:ind w:left="0"/>
        <w:contextualSpacing/>
        <w:jc w:val="center"/>
        <w:rPr>
          <w:rFonts w:ascii="Times New Roman" w:hAnsi="Times New Roman"/>
        </w:rPr>
      </w:pPr>
      <w:r>
        <w:rPr>
          <w:rFonts w:ascii="Times New Roman" w:hAnsi="Times New Roman" w:cs="Times New Roman"/>
          <w:b/>
        </w:rPr>
        <w:t>§ 20</w:t>
      </w:r>
      <w:r>
        <w:rPr>
          <w:rFonts w:ascii="Times New Roman" w:hAnsi="Times New Roman" w:cs="Times New Roman"/>
        </w:rPr>
        <w:t xml:space="preserve">. </w:t>
      </w:r>
    </w:p>
    <w:p w14:paraId="648E3A74" w14:textId="77777777" w:rsidR="008B6C44" w:rsidRDefault="00872B00">
      <w:pPr>
        <w:pStyle w:val="Akapitzlist"/>
        <w:spacing w:after="0"/>
        <w:ind w:left="0"/>
        <w:contextualSpacing/>
        <w:jc w:val="both"/>
        <w:rPr>
          <w:rFonts w:ascii="Times New Roman" w:hAnsi="Times New Roman"/>
        </w:rPr>
      </w:pPr>
      <w:r>
        <w:rPr>
          <w:rFonts w:ascii="Times New Roman" w:hAnsi="Times New Roman" w:cs="Times New Roman"/>
        </w:rPr>
        <w:lastRenderedPageBreak/>
        <w:t xml:space="preserve">1. Każde zgłoszenie, dokonane za pośrednictwem przeznaczonych do tego kanałów komunikacji, podlega zarejestrowaniu w Rejestrze zgłoszeń wewnętrznych. </w:t>
      </w:r>
    </w:p>
    <w:p w14:paraId="3F655DF1" w14:textId="77777777" w:rsidR="008B6C44" w:rsidRDefault="008B6C44">
      <w:pPr>
        <w:pStyle w:val="Akapitzlist"/>
        <w:spacing w:after="0"/>
        <w:ind w:left="0"/>
        <w:jc w:val="both"/>
        <w:rPr>
          <w:rFonts w:ascii="Times New Roman" w:hAnsi="Times New Roman" w:cs="Times New Roman"/>
        </w:rPr>
      </w:pPr>
    </w:p>
    <w:p w14:paraId="2ED1AC4F" w14:textId="77777777" w:rsidR="008B6C44" w:rsidRDefault="00872B00">
      <w:pPr>
        <w:pStyle w:val="Akapitzlist"/>
        <w:spacing w:after="0"/>
        <w:ind w:left="0"/>
        <w:jc w:val="both"/>
        <w:rPr>
          <w:rFonts w:ascii="Times New Roman" w:hAnsi="Times New Roman"/>
        </w:rPr>
      </w:pPr>
      <w:r>
        <w:rPr>
          <w:rFonts w:ascii="Times New Roman" w:hAnsi="Times New Roman" w:cs="Times New Roman"/>
        </w:rPr>
        <w:t>2. Wpisy do  Rejestru zgłoszeń wewnętrznych dokonują upoważnione osoby, o których mowa w § 8 procedury zgłoszeń wewnętrznych. Rejestr ten przechowywany jest w pomieszczeniu służbowym zabezpieczony przed dostępem osób postronnych w szafie zamykanej na klucz.</w:t>
      </w:r>
    </w:p>
    <w:p w14:paraId="3CCC30A9" w14:textId="77777777" w:rsidR="008B6C44" w:rsidRDefault="008B6C44">
      <w:pPr>
        <w:pStyle w:val="Akapitzlist"/>
        <w:spacing w:after="0"/>
        <w:ind w:left="0"/>
        <w:jc w:val="both"/>
        <w:rPr>
          <w:rFonts w:ascii="Times New Roman" w:hAnsi="Times New Roman" w:cs="Times New Roman"/>
        </w:rPr>
      </w:pPr>
    </w:p>
    <w:p w14:paraId="007394B2" w14:textId="77777777" w:rsidR="008B6C44" w:rsidRDefault="00872B00">
      <w:pPr>
        <w:pStyle w:val="Akapitzlist"/>
        <w:spacing w:after="0"/>
        <w:ind w:left="0"/>
        <w:contextualSpacing/>
        <w:jc w:val="both"/>
        <w:rPr>
          <w:rFonts w:ascii="Times New Roman" w:hAnsi="Times New Roman"/>
        </w:rPr>
      </w:pPr>
      <w:r>
        <w:rPr>
          <w:rFonts w:ascii="Times New Roman" w:hAnsi="Times New Roman" w:cs="Times New Roman"/>
        </w:rPr>
        <w:t xml:space="preserve">3. </w:t>
      </w:r>
      <w:r>
        <w:rPr>
          <w:rFonts w:ascii="Times New Roman" w:hAnsi="Times New Roman" w:cs="Times New Roman"/>
          <w:bCs/>
        </w:rPr>
        <w:t xml:space="preserve">Rejestr zgłoszeń wewnętrznych obejmuje: numer zgłoszenia z przypisanym symbolem ZW przedmiot naruszenia prawa, dane osobowe sygnalisty oraz osoby, której dotyczy zgłoszenie – niezbędne do identyfikacji tych osób, adres korespondencyjny sygnalisty, datę dokonania zgłoszenia, informację o podjętych działaniach następczych, datę zakończenia sprawy. </w:t>
      </w:r>
      <w:r>
        <w:rPr>
          <w:rFonts w:ascii="Times New Roman" w:hAnsi="Times New Roman" w:cs="Times New Roman"/>
        </w:rPr>
        <w:t>Wzór Rejestru stanowi</w:t>
      </w:r>
      <w:r>
        <w:rPr>
          <w:rFonts w:ascii="Times New Roman" w:hAnsi="Times New Roman" w:cs="Times New Roman"/>
          <w:b/>
        </w:rPr>
        <w:t xml:space="preserve"> </w:t>
      </w:r>
      <w:r>
        <w:rPr>
          <w:rFonts w:ascii="Times New Roman" w:hAnsi="Times New Roman" w:cs="Times New Roman"/>
        </w:rPr>
        <w:t>załącznik Nr  5 do procedury zgłoszeń wewnętrznych.</w:t>
      </w:r>
    </w:p>
    <w:p w14:paraId="6D1C2736" w14:textId="77777777" w:rsidR="008B6C44" w:rsidRDefault="008B6C44">
      <w:pPr>
        <w:pStyle w:val="Akapitzlist"/>
        <w:spacing w:after="0"/>
        <w:ind w:left="0"/>
        <w:contextualSpacing/>
        <w:jc w:val="both"/>
        <w:rPr>
          <w:rFonts w:ascii="Times New Roman" w:hAnsi="Times New Roman" w:cs="Times New Roman"/>
        </w:rPr>
      </w:pPr>
    </w:p>
    <w:p w14:paraId="6C192572" w14:textId="77777777" w:rsidR="008B6C44" w:rsidRDefault="00872B00">
      <w:pPr>
        <w:pStyle w:val="Akapitzlist"/>
        <w:spacing w:after="0"/>
        <w:ind w:left="0"/>
        <w:contextualSpacing/>
        <w:jc w:val="both"/>
        <w:rPr>
          <w:rFonts w:ascii="Times New Roman" w:hAnsi="Times New Roman"/>
        </w:rPr>
      </w:pPr>
      <w:r>
        <w:rPr>
          <w:rFonts w:ascii="Times New Roman" w:hAnsi="Times New Roman" w:cs="Times New Roman"/>
        </w:rPr>
        <w:t xml:space="preserve">4. </w:t>
      </w:r>
      <w:r>
        <w:rPr>
          <w:rFonts w:ascii="Times New Roman" w:hAnsi="Times New Roman" w:cs="Times New Roman"/>
          <w:bCs/>
        </w:rPr>
        <w:t>Rejestr zgłoszeń wewnętrznych prowadzony jest z zachowaniem zasad poufności, a dane osobowe oraz pozostałe informacje w rejestrze zgłoszeń są przechowywane przez okres 3 lat po zakończeniu roku kalendarzowego, w którym zakończono działania następcze lub po zakończeniu postępowań zainicjowanych tymi działaniami.</w:t>
      </w:r>
    </w:p>
    <w:p w14:paraId="1BBE8246" w14:textId="77777777" w:rsidR="008B6C44" w:rsidRDefault="008B6C44">
      <w:pPr>
        <w:pStyle w:val="Akapitzlist"/>
        <w:spacing w:after="0"/>
        <w:ind w:left="0"/>
        <w:contextualSpacing/>
        <w:jc w:val="both"/>
        <w:rPr>
          <w:rFonts w:ascii="Times New Roman" w:hAnsi="Times New Roman" w:cs="Times New Roman"/>
          <w:bCs/>
          <w:i/>
        </w:rPr>
      </w:pPr>
    </w:p>
    <w:p w14:paraId="769874A5" w14:textId="77777777" w:rsidR="008B6C44" w:rsidRDefault="00872B00">
      <w:pPr>
        <w:spacing w:after="0"/>
        <w:jc w:val="center"/>
        <w:rPr>
          <w:rFonts w:ascii="Times New Roman" w:hAnsi="Times New Roman"/>
        </w:rPr>
      </w:pPr>
      <w:r>
        <w:rPr>
          <w:rFonts w:ascii="Times New Roman" w:hAnsi="Times New Roman" w:cs="Times New Roman"/>
          <w:b/>
          <w:color w:val="000000"/>
        </w:rPr>
        <w:t>Rozdział VI</w:t>
      </w:r>
    </w:p>
    <w:p w14:paraId="51BFC724" w14:textId="77777777" w:rsidR="008B6C44" w:rsidRDefault="00872B00">
      <w:pPr>
        <w:spacing w:after="0"/>
        <w:ind w:left="426" w:hanging="426"/>
        <w:jc w:val="center"/>
        <w:rPr>
          <w:rFonts w:ascii="Times New Roman" w:hAnsi="Times New Roman"/>
        </w:rPr>
      </w:pPr>
      <w:r>
        <w:rPr>
          <w:rFonts w:ascii="Times New Roman" w:hAnsi="Times New Roman" w:cs="Times New Roman"/>
          <w:b/>
          <w:bCs/>
          <w:color w:val="000000"/>
        </w:rPr>
        <w:t>Wstępna weryfikacja zgłoszenia</w:t>
      </w:r>
    </w:p>
    <w:p w14:paraId="45478AD1" w14:textId="77777777" w:rsidR="008B6C44" w:rsidRDefault="008B6C44">
      <w:pPr>
        <w:spacing w:after="0"/>
        <w:jc w:val="both"/>
        <w:rPr>
          <w:rFonts w:ascii="Times New Roman" w:hAnsi="Times New Roman" w:cs="Times New Roman"/>
          <w:b/>
          <w:bCs/>
        </w:rPr>
      </w:pPr>
    </w:p>
    <w:p w14:paraId="64A54C7D" w14:textId="77777777" w:rsidR="008B6C44" w:rsidRDefault="00872B00">
      <w:pPr>
        <w:tabs>
          <w:tab w:val="left" w:pos="284"/>
        </w:tabs>
        <w:spacing w:after="0"/>
        <w:jc w:val="center"/>
        <w:rPr>
          <w:rFonts w:ascii="Times New Roman" w:hAnsi="Times New Roman"/>
        </w:rPr>
      </w:pPr>
      <w:r>
        <w:rPr>
          <w:rFonts w:ascii="Times New Roman" w:hAnsi="Times New Roman" w:cs="Times New Roman"/>
          <w:b/>
          <w:color w:val="000000"/>
        </w:rPr>
        <w:t>§ 21.</w:t>
      </w:r>
      <w:r>
        <w:rPr>
          <w:rFonts w:ascii="Times New Roman" w:hAnsi="Times New Roman" w:cs="Times New Roman"/>
          <w:color w:val="000000"/>
        </w:rPr>
        <w:t xml:space="preserve"> </w:t>
      </w:r>
    </w:p>
    <w:p w14:paraId="34744C13" w14:textId="77777777" w:rsidR="008B6C44" w:rsidRDefault="00872B00">
      <w:pPr>
        <w:tabs>
          <w:tab w:val="left" w:pos="284"/>
        </w:tabs>
        <w:spacing w:after="0"/>
        <w:jc w:val="both"/>
        <w:rPr>
          <w:rFonts w:ascii="Times New Roman" w:hAnsi="Times New Roman"/>
        </w:rPr>
      </w:pPr>
      <w:r>
        <w:rPr>
          <w:rFonts w:ascii="Times New Roman" w:hAnsi="Times New Roman" w:cs="Times New Roman"/>
          <w:color w:val="000000"/>
        </w:rPr>
        <w:t>1. Wskazany przez Komendanta Powiatowego Policji w Ostródzie funkcjonariusz/pracownik Zespołu ds. Dyscyplinarnych, Kadr i Szkolenia KPP w Ostródzie w terminie 7 dni od dnia wpływu do KPP zgłoszenia dokonanego za pośrednictwem kanałów komunikacji wskazanych w § 16 ust. 3 oraz § 16 ust. 7 procedury zgłoszeń wewnętrznych, potwierdza sygnaliście przyjęcie zgłoszenia wewnętrznego - chyba, że sygnalista nie podał adresu korespondencyjnego, na który należy przekazać potwierdzenie.</w:t>
      </w:r>
    </w:p>
    <w:p w14:paraId="6C97479F" w14:textId="77777777" w:rsidR="008B6C44" w:rsidRDefault="008B6C44">
      <w:pPr>
        <w:tabs>
          <w:tab w:val="left" w:pos="284"/>
        </w:tabs>
        <w:spacing w:after="0"/>
        <w:jc w:val="both"/>
        <w:rPr>
          <w:rFonts w:ascii="Times New Roman" w:hAnsi="Times New Roman" w:cs="Times New Roman"/>
        </w:rPr>
      </w:pPr>
    </w:p>
    <w:p w14:paraId="02A38CFC" w14:textId="77777777" w:rsidR="008B6C44" w:rsidRDefault="00872B00">
      <w:pPr>
        <w:tabs>
          <w:tab w:val="left" w:pos="284"/>
        </w:tabs>
        <w:spacing w:after="0"/>
        <w:jc w:val="both"/>
        <w:rPr>
          <w:rFonts w:ascii="Times New Roman" w:hAnsi="Times New Roman"/>
        </w:rPr>
      </w:pPr>
      <w:r>
        <w:rPr>
          <w:rFonts w:ascii="Times New Roman" w:hAnsi="Times New Roman" w:cs="Times New Roman"/>
        </w:rPr>
        <w:t xml:space="preserve">2. </w:t>
      </w:r>
      <w:r>
        <w:rPr>
          <w:rFonts w:ascii="Times New Roman" w:hAnsi="Times New Roman" w:cs="Times New Roman"/>
          <w:color w:val="000000"/>
        </w:rPr>
        <w:t>W przypadku wystąpienia okoliczności, o których mowa w § 8 ust. 4 procedury zgłoszeń wewnętrznych, Naczelnik Wydziału Prewencji i Ruchu Drogowego Komendy Powiatowej Policji w Ostródzie lub jego Zastępca, w terminie 7 dni od dnia wpływu do KPP zgłoszenia dokonanego za pośrednictwem kanału komunikacji wskazanego w § 16 ust. 4, potwierdza sygnaliście przyjęcie zgłoszenia wewnętrznego - chyba, że sygnalista nie podał adresu do kontaktu korespondencyjnego, na który należy przekazać potwierdzenie.</w:t>
      </w:r>
    </w:p>
    <w:p w14:paraId="57645A84" w14:textId="77777777" w:rsidR="008B6C44" w:rsidRDefault="008B6C44">
      <w:pPr>
        <w:tabs>
          <w:tab w:val="left" w:pos="284"/>
        </w:tabs>
        <w:spacing w:after="0"/>
        <w:jc w:val="both"/>
        <w:rPr>
          <w:rFonts w:ascii="Times New Roman" w:hAnsi="Times New Roman" w:cs="Times New Roman"/>
          <w:color w:val="00A933"/>
        </w:rPr>
      </w:pPr>
    </w:p>
    <w:p w14:paraId="3FF151EC" w14:textId="77777777" w:rsidR="008B6C44" w:rsidRDefault="00872B00">
      <w:pPr>
        <w:tabs>
          <w:tab w:val="left" w:pos="284"/>
        </w:tabs>
        <w:spacing w:after="0"/>
        <w:jc w:val="center"/>
        <w:rPr>
          <w:rFonts w:ascii="Times New Roman" w:hAnsi="Times New Roman"/>
        </w:rPr>
      </w:pPr>
      <w:r>
        <w:rPr>
          <w:rFonts w:ascii="Times New Roman" w:hAnsi="Times New Roman" w:cs="Times New Roman"/>
          <w:b/>
        </w:rPr>
        <w:t>§ 22</w:t>
      </w:r>
      <w:r>
        <w:rPr>
          <w:rFonts w:ascii="Times New Roman" w:hAnsi="Times New Roman" w:cs="Times New Roman"/>
        </w:rPr>
        <w:t>.</w:t>
      </w:r>
    </w:p>
    <w:p w14:paraId="27E09EA8" w14:textId="77777777" w:rsidR="008B6C44" w:rsidRDefault="00872B00">
      <w:pPr>
        <w:tabs>
          <w:tab w:val="left" w:pos="284"/>
        </w:tabs>
        <w:spacing w:after="0"/>
        <w:jc w:val="both"/>
        <w:rPr>
          <w:rFonts w:ascii="Times New Roman" w:hAnsi="Times New Roman"/>
        </w:rPr>
      </w:pPr>
      <w:r>
        <w:rPr>
          <w:rFonts w:ascii="Times New Roman" w:hAnsi="Times New Roman" w:cs="Times New Roman"/>
        </w:rPr>
        <w:t>1. Wstępna weryfikacja zgłoszenia, które wpłynęło do KPP za pośrednictwem kanałów komunikacji wskazanych w Rozdziale IV procedury zgłoszeń wewnętrznych, polega na ustaleniu, czy informacja ta stanowi „informację o naruszeniu prawa”, (w rozumieniu wskazanym w § 7 pkt 6 w zw. z pkt 12 procedury zgłoszeń wewnętrznych) i czy została ona dokonana przez osobę wymienioną w § 7 pkt 13 procedury zgłoszeń wewnętrznych. Celem wstępnej weryfikacji, jest także ustalenie, czy nie zachodzą okoliczności wykluczające dalsze procedowanie zgłoszenia, o których mowa w § 6 procedury zgłoszeń wewnętrznych.</w:t>
      </w:r>
    </w:p>
    <w:p w14:paraId="6F33574A" w14:textId="77777777" w:rsidR="008B6C44" w:rsidRDefault="008B6C44">
      <w:pPr>
        <w:tabs>
          <w:tab w:val="left" w:pos="284"/>
        </w:tabs>
        <w:spacing w:after="0"/>
        <w:jc w:val="both"/>
        <w:rPr>
          <w:rFonts w:ascii="Times New Roman" w:hAnsi="Times New Roman" w:cs="Times New Roman"/>
        </w:rPr>
      </w:pPr>
    </w:p>
    <w:p w14:paraId="1FA89DEF" w14:textId="77777777" w:rsidR="008B6C44" w:rsidRDefault="00872B00">
      <w:pPr>
        <w:tabs>
          <w:tab w:val="left" w:pos="284"/>
        </w:tabs>
        <w:spacing w:after="0"/>
        <w:jc w:val="both"/>
        <w:rPr>
          <w:rFonts w:ascii="Times New Roman" w:hAnsi="Times New Roman"/>
        </w:rPr>
      </w:pPr>
      <w:r>
        <w:rPr>
          <w:rFonts w:ascii="Times New Roman" w:hAnsi="Times New Roman" w:cs="Times New Roman"/>
        </w:rPr>
        <w:t>2. W przypadku stwierdzenia w toku wstępnej weryfikacji negatywnych przesłanek, o których mowa w ust. 1, brak jest podstaw do prowadzenia działań następczych.</w:t>
      </w:r>
    </w:p>
    <w:p w14:paraId="22BF8A9B" w14:textId="77777777" w:rsidR="008B6C44" w:rsidRDefault="008B6C44">
      <w:pPr>
        <w:tabs>
          <w:tab w:val="left" w:pos="284"/>
        </w:tabs>
        <w:spacing w:after="0"/>
        <w:jc w:val="both"/>
        <w:rPr>
          <w:rFonts w:ascii="Times New Roman" w:hAnsi="Times New Roman" w:cs="Times New Roman"/>
        </w:rPr>
      </w:pPr>
    </w:p>
    <w:p w14:paraId="2935194D" w14:textId="77777777" w:rsidR="008B6C44" w:rsidRDefault="00872B00">
      <w:pPr>
        <w:tabs>
          <w:tab w:val="left" w:pos="284"/>
        </w:tabs>
        <w:spacing w:after="0"/>
        <w:jc w:val="both"/>
        <w:rPr>
          <w:rFonts w:ascii="Times New Roman" w:hAnsi="Times New Roman"/>
        </w:rPr>
      </w:pPr>
      <w:r>
        <w:rPr>
          <w:rFonts w:ascii="Times New Roman" w:hAnsi="Times New Roman" w:cs="Times New Roman"/>
        </w:rPr>
        <w:lastRenderedPageBreak/>
        <w:t xml:space="preserve">3. W sytuacji, o której mowa w ust. 2, informuje się zgłaszającego, podając ustalenia ze wstępnej weryfikacji jego zgłoszenia tj. wskazując, że brak jest podstaw do dalszego procedowania zgłoszenia w trybie ustawy z dnia 14 czerwca 2024 r. </w:t>
      </w:r>
      <w:r>
        <w:rPr>
          <w:rFonts w:ascii="Times New Roman" w:hAnsi="Times New Roman" w:cs="Times New Roman"/>
          <w:i/>
        </w:rPr>
        <w:t>o ochronie sygnalistów</w:t>
      </w:r>
      <w:r>
        <w:rPr>
          <w:rFonts w:ascii="Times New Roman" w:hAnsi="Times New Roman" w:cs="Times New Roman"/>
        </w:rPr>
        <w:t xml:space="preserve"> oraz procedury zgłoszeń wewnętrznych, a co za tym idzie do podjęcia działań następczych. </w:t>
      </w:r>
    </w:p>
    <w:p w14:paraId="75187344" w14:textId="77777777" w:rsidR="008B6C44" w:rsidRDefault="008B6C44">
      <w:pPr>
        <w:tabs>
          <w:tab w:val="left" w:pos="284"/>
        </w:tabs>
        <w:spacing w:after="0"/>
        <w:jc w:val="both"/>
        <w:rPr>
          <w:rFonts w:ascii="Times New Roman" w:hAnsi="Times New Roman" w:cs="Times New Roman"/>
        </w:rPr>
      </w:pPr>
    </w:p>
    <w:p w14:paraId="460ADECE" w14:textId="77777777" w:rsidR="008B6C44" w:rsidRDefault="00872B00">
      <w:pPr>
        <w:tabs>
          <w:tab w:val="left" w:pos="284"/>
        </w:tabs>
        <w:spacing w:after="0"/>
        <w:jc w:val="both"/>
        <w:rPr>
          <w:rFonts w:ascii="Times New Roman" w:hAnsi="Times New Roman"/>
        </w:rPr>
      </w:pPr>
      <w:r>
        <w:rPr>
          <w:rFonts w:ascii="Times New Roman" w:hAnsi="Times New Roman" w:cs="Times New Roman"/>
        </w:rPr>
        <w:t>4. W przypadku stwierdzenia w toku wstępnej weryfikacji, pozytywnych przesłanek, o których mowa w ust. 1, podejmuje się działania następcze.</w:t>
      </w:r>
    </w:p>
    <w:p w14:paraId="2A125C47" w14:textId="77777777" w:rsidR="008B6C44" w:rsidRDefault="008B6C44">
      <w:pPr>
        <w:tabs>
          <w:tab w:val="left" w:pos="284"/>
        </w:tabs>
        <w:spacing w:after="0"/>
        <w:jc w:val="both"/>
        <w:rPr>
          <w:rFonts w:ascii="Times New Roman" w:hAnsi="Times New Roman" w:cs="Times New Roman"/>
        </w:rPr>
      </w:pPr>
    </w:p>
    <w:p w14:paraId="1D6AE8A9" w14:textId="77777777" w:rsidR="008B6C44" w:rsidRDefault="00872B00">
      <w:pPr>
        <w:tabs>
          <w:tab w:val="left" w:pos="284"/>
        </w:tabs>
        <w:spacing w:after="0"/>
        <w:jc w:val="center"/>
        <w:rPr>
          <w:rFonts w:ascii="Times New Roman" w:hAnsi="Times New Roman"/>
        </w:rPr>
      </w:pPr>
      <w:r>
        <w:rPr>
          <w:rFonts w:ascii="Times New Roman" w:hAnsi="Times New Roman" w:cs="Times New Roman"/>
          <w:b/>
        </w:rPr>
        <w:t>§ 23.</w:t>
      </w:r>
    </w:p>
    <w:p w14:paraId="296C5F35" w14:textId="77777777" w:rsidR="008B6C44" w:rsidRDefault="00872B00">
      <w:pPr>
        <w:tabs>
          <w:tab w:val="left" w:pos="284"/>
        </w:tabs>
        <w:spacing w:after="0"/>
        <w:jc w:val="both"/>
        <w:rPr>
          <w:rFonts w:ascii="Times New Roman" w:hAnsi="Times New Roman"/>
        </w:rPr>
      </w:pPr>
      <w:r>
        <w:rPr>
          <w:rFonts w:ascii="Times New Roman" w:hAnsi="Times New Roman" w:cs="Times New Roman"/>
        </w:rPr>
        <w:t xml:space="preserve">Przy czynnościach, o których mowa w § 21 i § 22 ust. 3 realizuje się jednocześnie obowiązek informacyjny wynikający z art. 13 rozporządzenia Parlamentu Europejskiego i Rady (UE) 2016/679 z dnia 27 kwietnia 2016 r. </w:t>
      </w:r>
      <w:r>
        <w:rPr>
          <w:rFonts w:ascii="Times New Roman" w:hAnsi="Times New Roman" w:cs="Times New Roman"/>
          <w:i/>
          <w:iCs/>
        </w:rPr>
        <w:t>w sprawie ochrony osób fizycznych w związku z przetwarzaniem danych osobowych i w sprawie swobodnego przepływu takich danych oraz uchylenia dyrektywy 95/46/WE (ogólnego rozporządzenia o ochronie danych)</w:t>
      </w:r>
      <w:r>
        <w:rPr>
          <w:rFonts w:ascii="Times New Roman" w:hAnsi="Times New Roman" w:cs="Times New Roman"/>
        </w:rPr>
        <w:t xml:space="preserve"> (Dz. Urz. UE L 119 z 04.05.2016) – obejmujący treści ujęte w klauzuli, o której mowa w § 15 procedury zgłoszeń wewnętrznych.</w:t>
      </w:r>
    </w:p>
    <w:p w14:paraId="3D8D367E" w14:textId="77777777" w:rsidR="008B6C44" w:rsidRDefault="008B6C44">
      <w:pPr>
        <w:spacing w:after="0"/>
        <w:jc w:val="both"/>
        <w:rPr>
          <w:rFonts w:ascii="Times New Roman" w:hAnsi="Times New Roman" w:cs="Times New Roman"/>
        </w:rPr>
      </w:pPr>
    </w:p>
    <w:p w14:paraId="6D704920" w14:textId="77777777" w:rsidR="008B6C44" w:rsidRDefault="00872B00">
      <w:pPr>
        <w:spacing w:after="0"/>
        <w:jc w:val="center"/>
        <w:rPr>
          <w:rFonts w:ascii="Times New Roman" w:hAnsi="Times New Roman"/>
        </w:rPr>
      </w:pPr>
      <w:r>
        <w:rPr>
          <w:rFonts w:ascii="Times New Roman" w:hAnsi="Times New Roman" w:cs="Times New Roman"/>
          <w:b/>
        </w:rPr>
        <w:t>Rozdział VII</w:t>
      </w:r>
    </w:p>
    <w:p w14:paraId="07B24A2A" w14:textId="77777777" w:rsidR="008B6C44" w:rsidRDefault="00872B00">
      <w:pPr>
        <w:spacing w:after="0"/>
        <w:jc w:val="center"/>
        <w:rPr>
          <w:rFonts w:ascii="Times New Roman" w:hAnsi="Times New Roman"/>
        </w:rPr>
      </w:pPr>
      <w:r>
        <w:rPr>
          <w:rFonts w:ascii="Times New Roman" w:hAnsi="Times New Roman" w:cs="Times New Roman"/>
          <w:b/>
        </w:rPr>
        <w:t>Działania następcze</w:t>
      </w:r>
    </w:p>
    <w:p w14:paraId="5DD3D259" w14:textId="77777777" w:rsidR="008B6C44" w:rsidRDefault="008B6C44">
      <w:pPr>
        <w:tabs>
          <w:tab w:val="left" w:pos="284"/>
        </w:tabs>
        <w:spacing w:after="0"/>
        <w:jc w:val="both"/>
        <w:rPr>
          <w:rFonts w:cs="Times New Roman"/>
          <w:b/>
        </w:rPr>
      </w:pPr>
    </w:p>
    <w:p w14:paraId="223976CD" w14:textId="77777777" w:rsidR="008B6C44" w:rsidRDefault="00872B00">
      <w:pPr>
        <w:tabs>
          <w:tab w:val="left" w:pos="284"/>
        </w:tabs>
        <w:spacing w:after="0"/>
        <w:jc w:val="center"/>
        <w:rPr>
          <w:rFonts w:ascii="Times New Roman" w:hAnsi="Times New Roman"/>
        </w:rPr>
      </w:pPr>
      <w:r>
        <w:rPr>
          <w:rFonts w:ascii="Times New Roman" w:hAnsi="Times New Roman" w:cs="Times New Roman"/>
          <w:b/>
        </w:rPr>
        <w:t>§ 24.</w:t>
      </w:r>
    </w:p>
    <w:p w14:paraId="118F617B" w14:textId="77777777" w:rsidR="008B6C44" w:rsidRDefault="00872B00">
      <w:pPr>
        <w:tabs>
          <w:tab w:val="left" w:pos="284"/>
        </w:tabs>
        <w:spacing w:after="0"/>
        <w:jc w:val="both"/>
        <w:rPr>
          <w:rFonts w:ascii="Times New Roman" w:hAnsi="Times New Roman"/>
        </w:rPr>
      </w:pPr>
      <w:r>
        <w:rPr>
          <w:rFonts w:ascii="Times New Roman" w:hAnsi="Times New Roman" w:cs="Times New Roman"/>
        </w:rPr>
        <w:t xml:space="preserve">1 Zasadniczym celem działań następczych jest weryfikacja prawdziwości informacji zawartych    w zgłoszeniu wewnętrznym - polegająca na uprawdopodobnieniu zgłoszenia oraz przeciwdziałanie nieprawidłowościom, o których mowa w zgłoszeniu wewnętrznym – poprzez podjęcie działań zaradczych przed wystąpieniem skutków naruszenia prawa lub ich zminimalizowanie po ich wystąpieniu. </w:t>
      </w:r>
    </w:p>
    <w:p w14:paraId="449B5857" w14:textId="77777777" w:rsidR="008B6C44" w:rsidRDefault="008B6C44">
      <w:pPr>
        <w:tabs>
          <w:tab w:val="left" w:pos="284"/>
        </w:tabs>
        <w:spacing w:after="0"/>
        <w:jc w:val="both"/>
        <w:rPr>
          <w:rFonts w:ascii="Times New Roman" w:hAnsi="Times New Roman" w:cs="Times New Roman"/>
        </w:rPr>
      </w:pPr>
    </w:p>
    <w:p w14:paraId="1698E556" w14:textId="77777777" w:rsidR="008B6C44" w:rsidRDefault="00872B00">
      <w:pPr>
        <w:tabs>
          <w:tab w:val="left" w:pos="284"/>
        </w:tabs>
        <w:spacing w:after="0"/>
        <w:jc w:val="both"/>
        <w:rPr>
          <w:rFonts w:ascii="Times New Roman" w:hAnsi="Times New Roman"/>
        </w:rPr>
      </w:pPr>
      <w:r>
        <w:rPr>
          <w:rFonts w:ascii="Times New Roman" w:hAnsi="Times New Roman" w:cs="Times New Roman"/>
        </w:rPr>
        <w:t xml:space="preserve">2. Działania następcze realizowane są w szczególności w formie czynności weryfikacyjnych  zmierzających do realizacji celów działania następczego. </w:t>
      </w:r>
    </w:p>
    <w:p w14:paraId="02A2E505" w14:textId="77777777" w:rsidR="008B6C44" w:rsidRDefault="008B6C44">
      <w:pPr>
        <w:tabs>
          <w:tab w:val="left" w:pos="284"/>
        </w:tabs>
        <w:spacing w:after="0"/>
        <w:jc w:val="both"/>
        <w:rPr>
          <w:rFonts w:ascii="Times New Roman" w:hAnsi="Times New Roman" w:cs="Times New Roman"/>
          <w:color w:val="92D050"/>
        </w:rPr>
      </w:pPr>
    </w:p>
    <w:p w14:paraId="3E389CF3" w14:textId="77777777" w:rsidR="008B6C44" w:rsidRDefault="00872B00">
      <w:pPr>
        <w:spacing w:after="0"/>
        <w:jc w:val="both"/>
        <w:rPr>
          <w:rFonts w:ascii="Times New Roman" w:hAnsi="Times New Roman"/>
        </w:rPr>
      </w:pPr>
      <w:r>
        <w:rPr>
          <w:rFonts w:ascii="Times New Roman" w:hAnsi="Times New Roman" w:cs="Times New Roman"/>
        </w:rPr>
        <w:t>3. W ramach działań następczych istnieje m.in. możliwość:</w:t>
      </w:r>
    </w:p>
    <w:p w14:paraId="1CE9EF99" w14:textId="77777777" w:rsidR="008B6C44" w:rsidRDefault="00872B00" w:rsidP="00872B00">
      <w:pPr>
        <w:numPr>
          <w:ilvl w:val="4"/>
          <w:numId w:val="27"/>
        </w:numPr>
        <w:spacing w:after="0"/>
        <w:ind w:left="709" w:hanging="283"/>
        <w:jc w:val="both"/>
        <w:rPr>
          <w:rFonts w:ascii="Times New Roman" w:hAnsi="Times New Roman"/>
        </w:rPr>
      </w:pPr>
      <w:r>
        <w:rPr>
          <w:rFonts w:ascii="Times New Roman" w:hAnsi="Times New Roman" w:cs="Times New Roman"/>
        </w:rPr>
        <w:t xml:space="preserve">zwracania się o zajęcie stanowiska do osoby, której dotyczy zgłoszenie – z zachowaniem zasad poufności tożsamości sygnalisty; </w:t>
      </w:r>
    </w:p>
    <w:p w14:paraId="5599787A" w14:textId="77777777" w:rsidR="008B6C44" w:rsidRDefault="00872B00" w:rsidP="00872B00">
      <w:pPr>
        <w:numPr>
          <w:ilvl w:val="4"/>
          <w:numId w:val="28"/>
        </w:numPr>
        <w:spacing w:after="0"/>
        <w:ind w:left="709" w:hanging="283"/>
        <w:jc w:val="both"/>
        <w:rPr>
          <w:rFonts w:ascii="Times New Roman" w:hAnsi="Times New Roman"/>
        </w:rPr>
      </w:pPr>
      <w:r>
        <w:rPr>
          <w:rFonts w:ascii="Times New Roman" w:hAnsi="Times New Roman" w:cs="Times New Roman"/>
        </w:rPr>
        <w:t>odbierania wyjaśnień od osób dysponujących wiedzą w przedmiocie badanego naruszenia, w celu zgromadzenia dodatkowych informacji;</w:t>
      </w:r>
    </w:p>
    <w:p w14:paraId="7BAFCD7D" w14:textId="77777777" w:rsidR="008B6C44" w:rsidRDefault="00872B00" w:rsidP="00872B00">
      <w:pPr>
        <w:numPr>
          <w:ilvl w:val="4"/>
          <w:numId w:val="29"/>
        </w:numPr>
        <w:spacing w:after="0"/>
        <w:ind w:left="709" w:hanging="283"/>
        <w:jc w:val="both"/>
        <w:rPr>
          <w:rFonts w:ascii="Times New Roman" w:hAnsi="Times New Roman"/>
        </w:rPr>
      </w:pPr>
      <w:r>
        <w:rPr>
          <w:rFonts w:ascii="Times New Roman" w:hAnsi="Times New Roman" w:cs="Times New Roman"/>
        </w:rPr>
        <w:t>pozyskiwania kopii dokumentów dot. badanego naruszenia – z poszanowaniem przepisów prawa regulujących kwestię dostępu do danej dokumentacji procedowanej w określonym trybie postępowania;</w:t>
      </w:r>
    </w:p>
    <w:p w14:paraId="226B2734" w14:textId="77777777" w:rsidR="008B6C44" w:rsidRDefault="00872B00" w:rsidP="00872B00">
      <w:pPr>
        <w:numPr>
          <w:ilvl w:val="4"/>
          <w:numId w:val="30"/>
        </w:numPr>
        <w:spacing w:after="0"/>
        <w:ind w:left="709" w:hanging="283"/>
        <w:jc w:val="both"/>
        <w:rPr>
          <w:rFonts w:ascii="Times New Roman" w:hAnsi="Times New Roman"/>
        </w:rPr>
      </w:pPr>
      <w:r>
        <w:rPr>
          <w:rFonts w:ascii="Times New Roman" w:hAnsi="Times New Roman" w:cs="Times New Roman"/>
        </w:rPr>
        <w:t>występowania do sygnalisty/osoby pomagającej w dokonaniu zgłoszenia, z wykorzystaniem adresu do kontaktu</w:t>
      </w:r>
      <w:r>
        <w:rPr>
          <w:rFonts w:ascii="Times New Roman" w:hAnsi="Times New Roman" w:cs="Times New Roman"/>
          <w:color w:val="0070C0"/>
        </w:rPr>
        <w:t xml:space="preserve">, </w:t>
      </w:r>
      <w:r>
        <w:rPr>
          <w:rFonts w:ascii="Times New Roman" w:hAnsi="Times New Roman" w:cs="Times New Roman"/>
        </w:rPr>
        <w:t>o wyjaśnienia lub dodatkowe informacje, jakie mogą być w jego posiadaniu – zwłaszcza, jeśli treści zawarte w danym zgłoszeniu nie pozwalają w pełni na realizację celów działań następczych. Jeżeli sygnalista sprzeciwia się przesłaniu żądanych wyjaśnień lub dodatkowych informacji lub ich przesłanie może zagrozić ochronie poufności tożsamości sygnalisty, odstępuje się od żądania wyjaśnień lub dodatkowych informacji.</w:t>
      </w:r>
    </w:p>
    <w:p w14:paraId="03CBB3DC" w14:textId="77777777" w:rsidR="008B6C44" w:rsidRDefault="008B6C44">
      <w:pPr>
        <w:spacing w:after="0"/>
        <w:ind w:left="709"/>
        <w:jc w:val="both"/>
        <w:rPr>
          <w:rFonts w:ascii="Times New Roman" w:hAnsi="Times New Roman" w:cs="Times New Roman"/>
        </w:rPr>
      </w:pPr>
    </w:p>
    <w:p w14:paraId="38BFBAB7" w14:textId="77777777" w:rsidR="008B6C44" w:rsidRDefault="00872B00">
      <w:pPr>
        <w:spacing w:after="0"/>
        <w:jc w:val="both"/>
        <w:rPr>
          <w:rFonts w:ascii="Times New Roman" w:hAnsi="Times New Roman"/>
        </w:rPr>
      </w:pPr>
      <w:r>
        <w:rPr>
          <w:rFonts w:ascii="Times New Roman" w:hAnsi="Times New Roman" w:cs="Times New Roman"/>
        </w:rPr>
        <w:t xml:space="preserve">4. Przy czynnościach względem osób dysponujących wiedzą w przedmiocie badanego naruszenia, których dane zostały pozyskane w związku ze zgłoszeniem naruszenia, realizuje się jednocześnie obowiązek  informacyjny wynikający z art. 14 rozporządzenia Parlamentu Europejskiego i Rady (UE) 2016/679 z dnia 27 kwietnia 2016 r. </w:t>
      </w:r>
      <w:r>
        <w:rPr>
          <w:rFonts w:ascii="Times New Roman" w:hAnsi="Times New Roman" w:cs="Times New Roman"/>
          <w:i/>
          <w:iCs/>
        </w:rPr>
        <w:t xml:space="preserve">w sprawie ochrony osób fizycznych w związku z przetwarzaniem </w:t>
      </w:r>
      <w:r>
        <w:rPr>
          <w:rFonts w:ascii="Times New Roman" w:hAnsi="Times New Roman" w:cs="Times New Roman"/>
          <w:i/>
          <w:iCs/>
        </w:rPr>
        <w:lastRenderedPageBreak/>
        <w:t>danych osobowych i w sprawie swobodnego przepływu takich danych oraz uchylenia dyrektywy 95/46/WE (ogólnego rozporządzenia o ochronie danych)</w:t>
      </w:r>
      <w:r>
        <w:rPr>
          <w:rFonts w:ascii="Times New Roman" w:hAnsi="Times New Roman" w:cs="Times New Roman"/>
        </w:rPr>
        <w:t xml:space="preserve"> (Dz. Urz. UE L 119 z 04.05.2016) – obejmujący treści ujęte w klauzuli, o której mowa w § 15 procedury zgłoszeń wewnętrznych.</w:t>
      </w:r>
    </w:p>
    <w:p w14:paraId="2E6AD65F" w14:textId="77777777" w:rsidR="008B6C44" w:rsidRDefault="008B6C44">
      <w:pPr>
        <w:spacing w:after="0"/>
        <w:jc w:val="both"/>
        <w:rPr>
          <w:rFonts w:ascii="Times New Roman" w:hAnsi="Times New Roman" w:cs="Times New Roman"/>
          <w:strike/>
        </w:rPr>
      </w:pPr>
    </w:p>
    <w:p w14:paraId="53AED6D3" w14:textId="77777777" w:rsidR="008B6C44" w:rsidRDefault="00872B00">
      <w:pPr>
        <w:spacing w:after="0"/>
        <w:jc w:val="both"/>
        <w:rPr>
          <w:rFonts w:ascii="Times New Roman" w:hAnsi="Times New Roman"/>
        </w:rPr>
      </w:pPr>
      <w:r>
        <w:rPr>
          <w:rFonts w:ascii="Times New Roman" w:hAnsi="Times New Roman" w:cs="Times New Roman"/>
        </w:rPr>
        <w:t>5. W toku realizacji działań następczych, wszystkie osoby je realizujące, mają obowiązek podejmowania czynności, z zachowaniem należytej staranności, a także obowiązek zapewnienia ochrony poufności tożsamości sygnalisty.</w:t>
      </w:r>
    </w:p>
    <w:p w14:paraId="75742E19" w14:textId="77777777" w:rsidR="008B6C44" w:rsidRDefault="008B6C44">
      <w:pPr>
        <w:spacing w:after="0"/>
        <w:jc w:val="both"/>
        <w:rPr>
          <w:rFonts w:ascii="Times New Roman" w:hAnsi="Times New Roman" w:cs="Times New Roman"/>
        </w:rPr>
      </w:pPr>
    </w:p>
    <w:p w14:paraId="05195FEF" w14:textId="77777777" w:rsidR="008B6C44" w:rsidRDefault="00872B00">
      <w:pPr>
        <w:spacing w:after="0"/>
        <w:jc w:val="both"/>
        <w:rPr>
          <w:rFonts w:ascii="Times New Roman" w:hAnsi="Times New Roman"/>
        </w:rPr>
      </w:pPr>
      <w:r>
        <w:rPr>
          <w:rFonts w:ascii="Times New Roman" w:hAnsi="Times New Roman" w:cs="Times New Roman"/>
        </w:rPr>
        <w:t>6.</w:t>
      </w:r>
      <w:r>
        <w:rPr>
          <w:rFonts w:ascii="Times New Roman" w:hAnsi="Times New Roman" w:cs="Times New Roman"/>
          <w:color w:val="000000"/>
        </w:rPr>
        <w:t xml:space="preserve"> Wskazany przez Komendanta Powiatowego Policji w Ostródzie funkcjonariusz/pracownik Zespołu ds. Dyscyplinarnych, Kadr i Szkolenia KPP lub osoba o której mowa w § 8 ust. 5 procedury zgłoszeń wewnętrznych, przekazuje sygnaliście informację zwrotną</w:t>
      </w:r>
      <w:r>
        <w:rPr>
          <w:rFonts w:ascii="Times New Roman" w:hAnsi="Times New Roman" w:cs="Times New Roman"/>
          <w:b/>
          <w:color w:val="000000"/>
        </w:rPr>
        <w:t xml:space="preserve"> </w:t>
      </w:r>
      <w:r>
        <w:rPr>
          <w:rFonts w:ascii="Times New Roman" w:hAnsi="Times New Roman" w:cs="Times New Roman"/>
          <w:color w:val="000000"/>
        </w:rPr>
        <w:t>na temat planowanych lub podjętych działań następczych i powodów takich działań w maksymalnym terminie nieprzekraczającym 3 miesięcy od potwierdzenia przyjęcia zgłoszenia wewnętrznego  lub – w przypadku nieprzekazania potwierdzenia, o którym mowa w § 21 procedury zgłoszeń wewnętrznych - 3 miesięcy od upływu 7 dni od dnia dokonania zgłoszenia wewnętrznego, chyba że zgłaszający nie podał adresu do kontaktu, na który należy przekazać informację zwrotną. Okoliczność przekazania informacji zwrotnej w wymienionym terminie, nie jest równoznaczna z ostatecznym zakończeniem działań następczych.</w:t>
      </w:r>
    </w:p>
    <w:p w14:paraId="39820833" w14:textId="77777777" w:rsidR="008B6C44" w:rsidRDefault="008B6C44">
      <w:pPr>
        <w:spacing w:after="0"/>
        <w:jc w:val="both"/>
        <w:rPr>
          <w:rFonts w:ascii="Times New Roman" w:hAnsi="Times New Roman" w:cs="Times New Roman"/>
          <w:color w:val="C00000"/>
        </w:rPr>
      </w:pPr>
    </w:p>
    <w:p w14:paraId="4C816518" w14:textId="77777777" w:rsidR="008B6C44" w:rsidRDefault="00872B00">
      <w:pPr>
        <w:spacing w:after="0"/>
        <w:jc w:val="both"/>
        <w:rPr>
          <w:rFonts w:ascii="Times New Roman" w:hAnsi="Times New Roman"/>
        </w:rPr>
      </w:pPr>
      <w:r>
        <w:rPr>
          <w:rFonts w:ascii="Times New Roman" w:hAnsi="Times New Roman" w:cs="Times New Roman"/>
        </w:rPr>
        <w:t>7. Zakończenie działań następczych dokumentuje się sprawozdaniem przedkładanym do zatwierdzenia Komendantowi Powiatowemu Policji w Ostródzie, zawierającym informacje o:</w:t>
      </w:r>
    </w:p>
    <w:p w14:paraId="1B101805" w14:textId="77777777" w:rsidR="008B6C44" w:rsidRDefault="00872B00">
      <w:pPr>
        <w:numPr>
          <w:ilvl w:val="0"/>
          <w:numId w:val="3"/>
        </w:numPr>
        <w:spacing w:after="0"/>
        <w:jc w:val="both"/>
        <w:rPr>
          <w:rFonts w:ascii="Times New Roman" w:hAnsi="Times New Roman"/>
        </w:rPr>
      </w:pPr>
      <w:r>
        <w:rPr>
          <w:rFonts w:ascii="Times New Roman" w:hAnsi="Times New Roman" w:cs="Times New Roman"/>
        </w:rPr>
        <w:t>przebiegu realizowanych czynności,</w:t>
      </w:r>
    </w:p>
    <w:p w14:paraId="53764A89" w14:textId="77777777" w:rsidR="008B6C44" w:rsidRDefault="00872B00">
      <w:pPr>
        <w:numPr>
          <w:ilvl w:val="0"/>
          <w:numId w:val="3"/>
        </w:numPr>
        <w:spacing w:after="0"/>
        <w:jc w:val="both"/>
        <w:rPr>
          <w:rFonts w:ascii="Times New Roman" w:hAnsi="Times New Roman"/>
        </w:rPr>
      </w:pPr>
      <w:r>
        <w:rPr>
          <w:rFonts w:ascii="Times New Roman" w:hAnsi="Times New Roman" w:cs="Times New Roman"/>
        </w:rPr>
        <w:t>realizacji celów działania następczego,</w:t>
      </w:r>
    </w:p>
    <w:p w14:paraId="7C1657FC" w14:textId="77777777" w:rsidR="008B6C44" w:rsidRDefault="00872B00">
      <w:pPr>
        <w:numPr>
          <w:ilvl w:val="0"/>
          <w:numId w:val="3"/>
        </w:numPr>
        <w:spacing w:after="0"/>
        <w:jc w:val="both"/>
        <w:rPr>
          <w:rFonts w:ascii="Times New Roman" w:hAnsi="Times New Roman"/>
        </w:rPr>
      </w:pPr>
      <w:r>
        <w:rPr>
          <w:rFonts w:ascii="Times New Roman" w:hAnsi="Times New Roman" w:cs="Times New Roman"/>
        </w:rPr>
        <w:t>rekomendacjach: w zakresie wskazania środków naprawczych możliwych do wdrożenia w KPP/KP/PP lub dyscyplinujących w stosunku do osoby, która dokonała naruszenia prawa, jak również w zakresie dalszego nadania biegu sprawie m.in. poprzez wskazanie,</w:t>
      </w:r>
      <w:r>
        <w:rPr>
          <w:rFonts w:ascii="Times New Roman" w:hAnsi="Times New Roman" w:cs="Times New Roman"/>
        </w:rPr>
        <w:br/>
        <w:t xml:space="preserve">że wskutek działań następczych stwierdzono, iż informacja objęta zgłoszeniem winna być procedowana w trybie postępowania prawnego toczącego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Pr>
          <w:rFonts w:ascii="Times New Roman" w:hAnsi="Times New Roman" w:cs="Times New Roman"/>
        </w:rPr>
        <w:t>antymobbingowych</w:t>
      </w:r>
      <w:proofErr w:type="spellEnd"/>
      <w:r>
        <w:rPr>
          <w:rFonts w:ascii="Times New Roman" w:hAnsi="Times New Roman" w:cs="Times New Roman"/>
        </w:rPr>
        <w:t>,</w:t>
      </w:r>
    </w:p>
    <w:p w14:paraId="003A662C" w14:textId="77777777" w:rsidR="008B6C44" w:rsidRDefault="00872B00">
      <w:pPr>
        <w:numPr>
          <w:ilvl w:val="0"/>
          <w:numId w:val="3"/>
        </w:numPr>
        <w:spacing w:after="0"/>
        <w:jc w:val="both"/>
        <w:rPr>
          <w:rFonts w:ascii="Times New Roman" w:hAnsi="Times New Roman"/>
        </w:rPr>
      </w:pPr>
      <w:r>
        <w:rPr>
          <w:rFonts w:ascii="Times New Roman" w:hAnsi="Times New Roman" w:cs="Times New Roman"/>
        </w:rPr>
        <w:t xml:space="preserve">wskazaniu czy w toku działań następczych ujawniono okoliczności podlegające odpowiedzialności karnej uregulowanej w Rozdziale 6 ustawy z dnia 14 czerwca 2024 r. </w:t>
      </w:r>
      <w:r>
        <w:rPr>
          <w:rFonts w:ascii="Times New Roman" w:hAnsi="Times New Roman" w:cs="Times New Roman"/>
          <w:i/>
        </w:rPr>
        <w:t>o ochronie sygnalistów.</w:t>
      </w:r>
      <w:r>
        <w:rPr>
          <w:rFonts w:ascii="Times New Roman" w:hAnsi="Times New Roman" w:cs="Times New Roman"/>
        </w:rPr>
        <w:t xml:space="preserve"> Przede wszystkim dyspozycje art. 54 – „uniemożliwienie lub utrudnianie dokonania zgłoszenia”, art. 55 – „podejmowanie działań odwetowych”, art. 56 – „ujawnienie tożsamości sygnalisty, osoby pomagającej w dokonaniu zgłoszenia lub osoby powiązanej z sygnalistą”, art. 57 – „dokonanie zgłoszenia lub ujawnienia publicznego pomimo wiedzy o braku naruszenia prawa”. </w:t>
      </w:r>
    </w:p>
    <w:p w14:paraId="5B6E50C4" w14:textId="77777777" w:rsidR="008B6C44" w:rsidRDefault="008B6C44">
      <w:pPr>
        <w:spacing w:after="0"/>
        <w:rPr>
          <w:rFonts w:ascii="Times New Roman" w:hAnsi="Times New Roman" w:cs="Times New Roman"/>
        </w:rPr>
      </w:pPr>
    </w:p>
    <w:p w14:paraId="321D648B" w14:textId="77777777" w:rsidR="008B6C44" w:rsidRDefault="00872B00">
      <w:pPr>
        <w:spacing w:after="0"/>
        <w:jc w:val="center"/>
        <w:rPr>
          <w:rFonts w:ascii="Times New Roman" w:hAnsi="Times New Roman"/>
        </w:rPr>
      </w:pPr>
      <w:r>
        <w:rPr>
          <w:rFonts w:ascii="Times New Roman" w:hAnsi="Times New Roman" w:cs="Times New Roman"/>
          <w:b/>
          <w:bCs/>
        </w:rPr>
        <w:t>Rozdział VIII</w:t>
      </w:r>
    </w:p>
    <w:p w14:paraId="2CA6FB98" w14:textId="77777777" w:rsidR="008B6C44" w:rsidRDefault="00872B00">
      <w:pPr>
        <w:spacing w:after="0"/>
        <w:jc w:val="center"/>
        <w:rPr>
          <w:rFonts w:ascii="Times New Roman" w:hAnsi="Times New Roman"/>
        </w:rPr>
      </w:pPr>
      <w:r>
        <w:rPr>
          <w:rFonts w:ascii="Times New Roman" w:hAnsi="Times New Roman" w:cs="Times New Roman"/>
          <w:b/>
          <w:bCs/>
        </w:rPr>
        <w:t>Zakaz działań odwetowych</w:t>
      </w:r>
    </w:p>
    <w:p w14:paraId="1D0EBA8E" w14:textId="77777777" w:rsidR="008B6C44" w:rsidRDefault="008B6C44">
      <w:pPr>
        <w:spacing w:after="0"/>
        <w:jc w:val="center"/>
        <w:rPr>
          <w:rFonts w:ascii="Times New Roman" w:hAnsi="Times New Roman" w:cs="Times New Roman"/>
          <w:b/>
        </w:rPr>
      </w:pPr>
    </w:p>
    <w:p w14:paraId="5917A63D" w14:textId="77777777" w:rsidR="008B6C44" w:rsidRDefault="00872B00">
      <w:pPr>
        <w:pStyle w:val="Akapitzlist"/>
        <w:spacing w:after="0"/>
        <w:ind w:left="0"/>
        <w:contextualSpacing/>
        <w:jc w:val="center"/>
        <w:rPr>
          <w:rFonts w:ascii="Times New Roman" w:hAnsi="Times New Roman"/>
        </w:rPr>
      </w:pPr>
      <w:r>
        <w:rPr>
          <w:rFonts w:ascii="Times New Roman" w:hAnsi="Times New Roman" w:cs="Times New Roman"/>
          <w:b/>
        </w:rPr>
        <w:t>§ 25.</w:t>
      </w:r>
    </w:p>
    <w:p w14:paraId="7B514507" w14:textId="77777777" w:rsidR="008B6C44" w:rsidRDefault="00872B00">
      <w:pPr>
        <w:pStyle w:val="Akapitzlist"/>
        <w:spacing w:after="0"/>
        <w:ind w:left="0"/>
        <w:contextualSpacing/>
        <w:jc w:val="both"/>
        <w:rPr>
          <w:rFonts w:ascii="Times New Roman" w:hAnsi="Times New Roman"/>
        </w:rPr>
      </w:pPr>
      <w:r>
        <w:rPr>
          <w:rFonts w:ascii="Times New Roman" w:hAnsi="Times New Roman" w:cs="Times New Roman"/>
        </w:rPr>
        <w:t xml:space="preserve">1. Wprowadza się zakaz podejmowania działań odwetowych wobec sygnalisty, który dokonał zgłoszenia (zarówno wewnętrznego jak i zewnętrznego), a także ujawnienia publicznego – zgodnie z ustawą z dnia 14 czerwca 2024 r. </w:t>
      </w:r>
      <w:r>
        <w:rPr>
          <w:rFonts w:ascii="Times New Roman" w:hAnsi="Times New Roman" w:cs="Times New Roman"/>
          <w:i/>
        </w:rPr>
        <w:t>o ochronie sygnalistów</w:t>
      </w:r>
      <w:r>
        <w:rPr>
          <w:rFonts w:ascii="Times New Roman" w:hAnsi="Times New Roman" w:cs="Times New Roman"/>
        </w:rPr>
        <w:t xml:space="preserve">. </w:t>
      </w:r>
    </w:p>
    <w:p w14:paraId="77D219B2" w14:textId="77777777" w:rsidR="008B6C44" w:rsidRDefault="008B6C44">
      <w:pPr>
        <w:pStyle w:val="Akapitzlist"/>
        <w:spacing w:after="0"/>
        <w:ind w:left="0"/>
        <w:contextualSpacing/>
        <w:jc w:val="both"/>
        <w:rPr>
          <w:rFonts w:ascii="Times New Roman" w:hAnsi="Times New Roman" w:cs="Times New Roman"/>
        </w:rPr>
      </w:pPr>
    </w:p>
    <w:p w14:paraId="5230C11E" w14:textId="77777777" w:rsidR="008B6C44" w:rsidRDefault="00872B00">
      <w:pPr>
        <w:spacing w:after="0"/>
        <w:jc w:val="both"/>
        <w:rPr>
          <w:rFonts w:ascii="Times New Roman" w:hAnsi="Times New Roman"/>
        </w:rPr>
      </w:pPr>
      <w:r>
        <w:rPr>
          <w:rFonts w:ascii="Times New Roman" w:hAnsi="Times New Roman" w:cs="Times New Roman"/>
        </w:rPr>
        <w:lastRenderedPageBreak/>
        <w:t xml:space="preserve">2. Do kwestii związanej z zakazem działań odwetowych i środków ochrony, odnoszących się do zgłoszeń związanych z procedurą zgłoszeń wewnętrznych, zastosowanie mają przepisy Rozdziału 2 ustawy z dnia 14 czerwca 2024 r. </w:t>
      </w:r>
      <w:r>
        <w:rPr>
          <w:rFonts w:ascii="Times New Roman" w:hAnsi="Times New Roman" w:cs="Times New Roman"/>
          <w:i/>
        </w:rPr>
        <w:t>o ochronie sygnalistów</w:t>
      </w:r>
      <w:r>
        <w:rPr>
          <w:rFonts w:ascii="Times New Roman" w:hAnsi="Times New Roman" w:cs="Times New Roman"/>
        </w:rPr>
        <w:t>.</w:t>
      </w:r>
    </w:p>
    <w:p w14:paraId="336D74B1" w14:textId="77777777" w:rsidR="008B6C44" w:rsidRDefault="008B6C44">
      <w:pPr>
        <w:spacing w:after="0"/>
        <w:jc w:val="both"/>
        <w:rPr>
          <w:rFonts w:ascii="Times New Roman" w:hAnsi="Times New Roman" w:cs="Times New Roman"/>
        </w:rPr>
      </w:pPr>
    </w:p>
    <w:p w14:paraId="09226725" w14:textId="77777777" w:rsidR="008B6C44" w:rsidRDefault="00872B00">
      <w:pPr>
        <w:spacing w:after="0"/>
        <w:jc w:val="center"/>
        <w:rPr>
          <w:rFonts w:ascii="Times New Roman" w:hAnsi="Times New Roman"/>
        </w:rPr>
      </w:pPr>
      <w:r>
        <w:rPr>
          <w:rFonts w:ascii="Times New Roman" w:hAnsi="Times New Roman" w:cs="Times New Roman"/>
          <w:b/>
        </w:rPr>
        <w:t>Rozdział  IX</w:t>
      </w:r>
    </w:p>
    <w:p w14:paraId="07DBBCCE" w14:textId="77777777" w:rsidR="008B6C44" w:rsidRDefault="00872B00">
      <w:pPr>
        <w:spacing w:after="0"/>
        <w:jc w:val="center"/>
        <w:rPr>
          <w:rFonts w:ascii="Times New Roman" w:hAnsi="Times New Roman"/>
        </w:rPr>
      </w:pPr>
      <w:r>
        <w:rPr>
          <w:rFonts w:ascii="Times New Roman" w:hAnsi="Times New Roman" w:cs="Times New Roman"/>
          <w:b/>
        </w:rPr>
        <w:t>Zgłoszenia zewnętrzne</w:t>
      </w:r>
    </w:p>
    <w:p w14:paraId="13E6CD75" w14:textId="77777777" w:rsidR="008B6C44" w:rsidRDefault="008B6C44">
      <w:pPr>
        <w:spacing w:after="0"/>
        <w:jc w:val="center"/>
        <w:rPr>
          <w:rFonts w:ascii="Times New Roman" w:hAnsi="Times New Roman" w:cs="Times New Roman"/>
          <w:b/>
        </w:rPr>
      </w:pPr>
    </w:p>
    <w:p w14:paraId="1864B1D6" w14:textId="77777777" w:rsidR="008B6C44" w:rsidRDefault="00872B00">
      <w:pPr>
        <w:spacing w:after="0"/>
        <w:jc w:val="center"/>
        <w:rPr>
          <w:rFonts w:ascii="Times New Roman" w:hAnsi="Times New Roman"/>
        </w:rPr>
      </w:pPr>
      <w:r>
        <w:rPr>
          <w:rFonts w:ascii="Times New Roman" w:hAnsi="Times New Roman" w:cs="Times New Roman"/>
          <w:b/>
        </w:rPr>
        <w:t>§ 26.</w:t>
      </w:r>
      <w:r>
        <w:rPr>
          <w:rFonts w:ascii="Times New Roman" w:hAnsi="Times New Roman" w:cs="Times New Roman"/>
        </w:rPr>
        <w:t xml:space="preserve"> </w:t>
      </w:r>
    </w:p>
    <w:p w14:paraId="6A071849" w14:textId="77777777" w:rsidR="008B6C44" w:rsidRDefault="00872B00">
      <w:pPr>
        <w:spacing w:after="0"/>
        <w:jc w:val="both"/>
        <w:rPr>
          <w:rFonts w:ascii="Times New Roman" w:hAnsi="Times New Roman"/>
        </w:rPr>
      </w:pPr>
      <w:r>
        <w:rPr>
          <w:rFonts w:ascii="Times New Roman" w:hAnsi="Times New Roman" w:cs="Times New Roman"/>
        </w:rPr>
        <w:t>1. Informacja o naruszeniu prawa może być zgłoszona w każdym przypadku również</w:t>
      </w:r>
      <w:r>
        <w:rPr>
          <w:rFonts w:ascii="Times New Roman" w:hAnsi="Times New Roman" w:cs="Times New Roman"/>
        </w:rPr>
        <w:br/>
        <w:t>do Rzecznika Praw Obywatelskich albo organów publicznych oraz – w stosownych przypadkach – do instytucji, organów lub jednostek organizacyjnych Unii Europejskiej, z pominięciem niniejszej procedury zgłoszeń wewnętrznych – bez dokonania zgłoszenia wewnętrznego</w:t>
      </w:r>
      <w:r>
        <w:rPr>
          <w:rStyle w:val="Odwoanieprzypisudolnego"/>
          <w:rFonts w:ascii="Times New Roman" w:hAnsi="Times New Roman" w:cs="Times New Roman"/>
        </w:rPr>
        <w:footnoteReference w:id="2"/>
      </w:r>
      <w:r>
        <w:rPr>
          <w:rFonts w:ascii="Times New Roman" w:hAnsi="Times New Roman" w:cs="Times New Roman"/>
        </w:rPr>
        <w:t>.</w:t>
      </w:r>
    </w:p>
    <w:p w14:paraId="2D3B958B" w14:textId="77777777" w:rsidR="008B6C44" w:rsidRDefault="008B6C44">
      <w:pPr>
        <w:spacing w:after="0"/>
        <w:jc w:val="both"/>
        <w:rPr>
          <w:rFonts w:ascii="Times New Roman" w:hAnsi="Times New Roman" w:cs="Times New Roman"/>
        </w:rPr>
      </w:pPr>
    </w:p>
    <w:p w14:paraId="61E4B3FC" w14:textId="77777777" w:rsidR="008B6C44" w:rsidRDefault="00872B00">
      <w:pPr>
        <w:spacing w:after="0"/>
        <w:jc w:val="both"/>
        <w:rPr>
          <w:rFonts w:ascii="Times New Roman" w:hAnsi="Times New Roman"/>
        </w:rPr>
      </w:pPr>
      <w:r>
        <w:rPr>
          <w:rFonts w:ascii="Times New Roman" w:hAnsi="Times New Roman" w:cs="Times New Roman"/>
        </w:rPr>
        <w:t>2. Rzecznik Praw Obywatelskich oraz organ publiczny są odrębnymi administratorami w zakresie danych osobowych podanych w zgłoszeniu zewnętrznym, które zostało przyjęte przez te organy.</w:t>
      </w:r>
    </w:p>
    <w:bookmarkEnd w:id="0"/>
    <w:p w14:paraId="1DD9B71F" w14:textId="77777777" w:rsidR="008B6C44" w:rsidRDefault="008B6C44">
      <w:pPr>
        <w:spacing w:after="0"/>
        <w:jc w:val="both"/>
        <w:rPr>
          <w:rFonts w:ascii="Times New Roman" w:hAnsi="Times New Roman"/>
        </w:rPr>
      </w:pPr>
    </w:p>
    <w:sectPr w:rsidR="008B6C44">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8BECE" w14:textId="77777777" w:rsidR="00F66131" w:rsidRDefault="00F66131">
      <w:pPr>
        <w:spacing w:after="0" w:line="240" w:lineRule="auto"/>
      </w:pPr>
      <w:r>
        <w:separator/>
      </w:r>
    </w:p>
  </w:endnote>
  <w:endnote w:type="continuationSeparator" w:id="0">
    <w:p w14:paraId="6654897D" w14:textId="77777777" w:rsidR="00F66131" w:rsidRDefault="00F6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8DA5" w14:textId="77777777" w:rsidR="00F66131" w:rsidRDefault="00F66131">
      <w:pPr>
        <w:rPr>
          <w:sz w:val="12"/>
        </w:rPr>
      </w:pPr>
      <w:r>
        <w:separator/>
      </w:r>
    </w:p>
  </w:footnote>
  <w:footnote w:type="continuationSeparator" w:id="0">
    <w:p w14:paraId="69EC259B" w14:textId="77777777" w:rsidR="00F66131" w:rsidRDefault="00F66131">
      <w:pPr>
        <w:rPr>
          <w:sz w:val="12"/>
        </w:rPr>
      </w:pPr>
      <w:r>
        <w:continuationSeparator/>
      </w:r>
    </w:p>
  </w:footnote>
  <w:footnote w:id="1">
    <w:p w14:paraId="59DE9BFA" w14:textId="77777777" w:rsidR="008B6C44" w:rsidRDefault="00872B00">
      <w:pPr>
        <w:pStyle w:val="Tekstprzypisudolnego"/>
        <w:jc w:val="both"/>
      </w:pPr>
      <w:r>
        <w:rPr>
          <w:rStyle w:val="Znakiprzypiswdolnych"/>
        </w:rPr>
        <w:footnoteRef/>
      </w:r>
      <w:r>
        <w:rPr>
          <w:rFonts w:ascii="Times New Roman" w:hAnsi="Times New Roman" w:cs="Times New Roman"/>
          <w:sz w:val="18"/>
          <w:szCs w:val="18"/>
        </w:rPr>
        <w:t xml:space="preserve"> Zmiany wymienionego zarządzenia zostały ogłoszone w Dz. Urz. KGP z 2014 r. poz. 85, z 2015 r. poz. 103, </w:t>
      </w:r>
      <w:r>
        <w:rPr>
          <w:rFonts w:ascii="Times New Roman" w:hAnsi="Times New Roman" w:cs="Times New Roman"/>
          <w:sz w:val="18"/>
          <w:szCs w:val="18"/>
        </w:rPr>
        <w:br/>
        <w:t>z 2018 r. poz. 56, z 2020 r. poz. 22, z 2022 r. poz. 117 i 216 oraz z 2023 r. poz. 32.</w:t>
      </w:r>
    </w:p>
  </w:footnote>
  <w:footnote w:id="2">
    <w:p w14:paraId="4C12A7FA" w14:textId="77777777" w:rsidR="008B6C44" w:rsidRDefault="00872B00">
      <w:pPr>
        <w:pStyle w:val="Tekstprzypisudolnego"/>
        <w:jc w:val="both"/>
      </w:pPr>
      <w:r>
        <w:rPr>
          <w:rStyle w:val="Znakiprzypiswdolnych"/>
        </w:rPr>
        <w:footnoteRef/>
      </w:r>
      <w:r>
        <w:t xml:space="preserve"> Przepisy odnoszące się do „zgłoszeń zewnętrznych” wchodzą w życie z dniem 25 grudnia 2024 r. – zgodnie</w:t>
      </w:r>
      <w:r>
        <w:br/>
        <w:t>z art. 64 ustawy z dnia 14 czerwca 2024 r. o ochronie sygnalistów.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8F7"/>
    <w:multiLevelType w:val="multilevel"/>
    <w:tmpl w:val="33D00028"/>
    <w:lvl w:ilvl="0">
      <w:start w:val="1"/>
      <w:numFmt w:val="decimal"/>
      <w:lvlText w:val="%1)"/>
      <w:lvlJc w:val="left"/>
      <w:pPr>
        <w:tabs>
          <w:tab w:val="num" w:pos="0"/>
        </w:tabs>
        <w:ind w:left="786" w:hanging="360"/>
      </w:pPr>
      <w:rPr>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AD7FA9"/>
    <w:multiLevelType w:val="multilevel"/>
    <w:tmpl w:val="9F503232"/>
    <w:lvl w:ilvl="0">
      <w:start w:val="1"/>
      <w:numFmt w:val="lowerLetter"/>
      <w:lvlText w:val="%1)"/>
      <w:lvlJc w:val="left"/>
      <w:pPr>
        <w:tabs>
          <w:tab w:val="num" w:pos="709"/>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BDD08E4"/>
    <w:multiLevelType w:val="multilevel"/>
    <w:tmpl w:val="9A58B4C0"/>
    <w:lvl w:ilvl="0">
      <w:start w:val="1"/>
      <w:numFmt w:val="decimal"/>
      <w:lvlText w:val="%1)"/>
      <w:lvlJc w:val="left"/>
      <w:pPr>
        <w:tabs>
          <w:tab w:val="num" w:pos="0"/>
        </w:tabs>
        <w:ind w:left="644"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927C6C"/>
    <w:multiLevelType w:val="multilevel"/>
    <w:tmpl w:val="19C878B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24766D"/>
    <w:multiLevelType w:val="multilevel"/>
    <w:tmpl w:val="1282616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96B7350"/>
    <w:multiLevelType w:val="multilevel"/>
    <w:tmpl w:val="32EC03E8"/>
    <w:lvl w:ilvl="0">
      <w:start w:val="2"/>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Times New Roman" w:eastAsia="NSimSun" w:hAnsi="Times New Roman"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94F38A3"/>
    <w:multiLevelType w:val="multilevel"/>
    <w:tmpl w:val="F8405682"/>
    <w:lvl w:ilvl="0">
      <w:start w:val="1"/>
      <w:numFmt w:val="decimal"/>
      <w:lvlText w:val="%1)"/>
      <w:lvlJc w:val="left"/>
      <w:pPr>
        <w:tabs>
          <w:tab w:val="num" w:pos="0"/>
        </w:tabs>
        <w:ind w:left="788" w:hanging="363"/>
      </w:pPr>
      <w:rPr>
        <w:rFonts w:ascii="Times New Roman" w:eastAsia="Helvetica"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3"/>
  </w:num>
  <w:num w:numId="4">
    <w:abstractNumId w:val="5"/>
    <w:lvlOverride w:ilvl="0">
      <w:startOverride w:val="2"/>
    </w:lvlOverride>
  </w:num>
  <w:num w:numId="5">
    <w:abstractNumId w:val="5"/>
  </w:num>
  <w:num w:numId="6">
    <w:abstractNumId w:val="1"/>
    <w:lvlOverride w:ilvl="0">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lvlOverride w:ilvl="0">
      <w:startOverride w:val="1"/>
    </w:lvlOverride>
  </w:num>
  <w:num w:numId="24">
    <w:abstractNumId w:val="4"/>
  </w:num>
  <w:num w:numId="25">
    <w:abstractNumId w:val="2"/>
    <w:lvlOverride w:ilvl="0">
      <w:startOverride w:val="1"/>
    </w:lvlOverride>
  </w:num>
  <w:num w:numId="26">
    <w:abstractNumId w:val="2"/>
  </w:num>
  <w:num w:numId="27">
    <w:abstractNumId w:val="5"/>
  </w:num>
  <w:num w:numId="28">
    <w:abstractNumId w:val="5"/>
  </w:num>
  <w:num w:numId="29">
    <w:abstractNumId w:val="5"/>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44"/>
    <w:rsid w:val="00131969"/>
    <w:rsid w:val="002D0A2B"/>
    <w:rsid w:val="007A44B7"/>
    <w:rsid w:val="00872B00"/>
    <w:rsid w:val="008B6C44"/>
    <w:rsid w:val="00F661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2869"/>
  <w15:docId w15:val="{B34BB420-D05C-48B6-823D-6A4AB557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30D7"/>
    <w:pPr>
      <w:spacing w:after="200" w:line="276" w:lineRule="auto"/>
    </w:pPr>
    <w:rPr>
      <w:rFonts w:eastAsia="NSimSun"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F30D7"/>
    <w:rPr>
      <w:rFonts w:ascii="Liberation Serif" w:eastAsia="NSimSun" w:hAnsi="Liberation Serif" w:cs="Liberation Serif"/>
      <w:kern w:val="2"/>
      <w:sz w:val="20"/>
      <w:szCs w:val="20"/>
      <w:lang w:eastAsia="zh-CN"/>
    </w:rPr>
  </w:style>
  <w:style w:type="character" w:customStyle="1" w:styleId="Znakiprzypiswdolnych">
    <w:name w:val="Znaki przypisów dolnych"/>
    <w:qFormat/>
    <w:rsid w:val="007F30D7"/>
    <w:rPr>
      <w:vertAlign w:val="superscript"/>
    </w:rPr>
  </w:style>
  <w:style w:type="character" w:styleId="Odwoanieprzypisudolnego">
    <w:name w:val="footnote reference"/>
    <w:rPr>
      <w:vertAlign w:val="superscript"/>
    </w:rPr>
  </w:style>
  <w:style w:type="character" w:customStyle="1" w:styleId="TekstdymkaZnak">
    <w:name w:val="Tekst dymka Znak"/>
    <w:basedOn w:val="Domylnaczcionkaakapitu"/>
    <w:link w:val="Tekstdymka"/>
    <w:uiPriority w:val="99"/>
    <w:semiHidden/>
    <w:qFormat/>
    <w:rsid w:val="00236823"/>
    <w:rPr>
      <w:rFonts w:ascii="Tahoma" w:eastAsia="NSimSun" w:hAnsi="Tahoma" w:cs="Tahoma"/>
      <w:sz w:val="16"/>
      <w:szCs w:val="16"/>
      <w:lang w:eastAsia="zh-CN"/>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przypisudolnego">
    <w:name w:val="footnote text"/>
    <w:basedOn w:val="Normalny"/>
    <w:link w:val="TekstprzypisudolnegoZnak"/>
    <w:uiPriority w:val="99"/>
    <w:semiHidden/>
    <w:unhideWhenUsed/>
    <w:rsid w:val="007F30D7"/>
    <w:pPr>
      <w:spacing w:after="0" w:line="240" w:lineRule="auto"/>
    </w:pPr>
    <w:rPr>
      <w:rFonts w:ascii="Liberation Serif" w:hAnsi="Liberation Serif" w:cs="Liberation Serif"/>
      <w:kern w:val="2"/>
      <w:sz w:val="20"/>
      <w:szCs w:val="20"/>
    </w:rPr>
  </w:style>
  <w:style w:type="paragraph" w:styleId="Akapitzlist">
    <w:name w:val="List Paragraph"/>
    <w:basedOn w:val="Normalny"/>
    <w:qFormat/>
    <w:rsid w:val="007F30D7"/>
    <w:pPr>
      <w:ind w:left="720"/>
    </w:pPr>
  </w:style>
  <w:style w:type="paragraph" w:customStyle="1" w:styleId="metryka">
    <w:name w:val="metryka"/>
    <w:basedOn w:val="Normalny"/>
    <w:qFormat/>
    <w:rsid w:val="007F30D7"/>
    <w:pPr>
      <w:suppressAutoHyphens w:val="0"/>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3682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7B1A-BEF0-4612-9C7D-96476F43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4886</Words>
  <Characters>29318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Zesp. Prawny</dc:creator>
  <dc:description/>
  <cp:lastModifiedBy>807394</cp:lastModifiedBy>
  <cp:revision>2</cp:revision>
  <cp:lastPrinted>2024-09-18T12:04:00Z</cp:lastPrinted>
  <dcterms:created xsi:type="dcterms:W3CDTF">2024-12-11T13:46:00Z</dcterms:created>
  <dcterms:modified xsi:type="dcterms:W3CDTF">2024-12-11T13:46:00Z</dcterms:modified>
  <dc:language>pl-PL</dc:language>
</cp:coreProperties>
</file>